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7F" w:rsidRPr="004254EF" w:rsidRDefault="00460B7F" w:rsidP="00E550B2">
      <w:pPr>
        <w:ind w:firstLineChars="0" w:firstLine="0"/>
        <w:jc w:val="center"/>
        <w:rPr>
          <w:rFonts w:ascii="黑体" w:eastAsia="黑体" w:hAnsi="黑体" w:cs="微软雅黑"/>
          <w:b/>
          <w:sz w:val="30"/>
          <w:szCs w:val="30"/>
        </w:rPr>
      </w:pPr>
      <w:r w:rsidRPr="004254EF">
        <w:rPr>
          <w:rFonts w:ascii="黑体" w:eastAsia="黑体" w:hAnsi="黑体" w:cs="微软雅黑" w:hint="eastAsia"/>
          <w:b/>
          <w:sz w:val="30"/>
          <w:szCs w:val="30"/>
        </w:rPr>
        <w:t>淮河流域洪涝灾情评估及减灾决策系统</w:t>
      </w:r>
    </w:p>
    <w:p w:rsidR="004D36AE" w:rsidRDefault="00B206A6" w:rsidP="00E550B2">
      <w:pPr>
        <w:ind w:firstLineChars="0" w:firstLine="0"/>
        <w:jc w:val="center"/>
        <w:rPr>
          <w:rFonts w:ascii="黑体" w:eastAsia="黑体" w:hAnsi="黑体" w:cs="微软雅黑" w:hint="eastAsia"/>
          <w:b/>
          <w:sz w:val="30"/>
          <w:szCs w:val="30"/>
        </w:rPr>
      </w:pPr>
      <w:r w:rsidRPr="004254EF">
        <w:rPr>
          <w:rFonts w:ascii="黑体" w:eastAsia="黑体" w:hAnsi="黑体" w:cs="微软雅黑" w:hint="eastAsia"/>
          <w:b/>
          <w:sz w:val="30"/>
          <w:szCs w:val="30"/>
        </w:rPr>
        <w:t>竣工环境保护</w:t>
      </w:r>
      <w:r w:rsidR="00E55F8C" w:rsidRPr="004254EF">
        <w:rPr>
          <w:rFonts w:ascii="黑体" w:eastAsia="黑体" w:hAnsi="黑体" w:cs="微软雅黑" w:hint="eastAsia"/>
          <w:b/>
          <w:sz w:val="30"/>
          <w:szCs w:val="30"/>
        </w:rPr>
        <w:t>验收</w:t>
      </w:r>
      <w:r w:rsidRPr="004254EF">
        <w:rPr>
          <w:rFonts w:ascii="黑体" w:eastAsia="黑体" w:hAnsi="黑体" w:cs="微软雅黑" w:hint="eastAsia"/>
          <w:b/>
          <w:sz w:val="30"/>
          <w:szCs w:val="30"/>
        </w:rPr>
        <w:t>意见</w:t>
      </w:r>
    </w:p>
    <w:p w:rsidR="00814D30" w:rsidRPr="004254EF" w:rsidRDefault="00814D30" w:rsidP="00E550B2">
      <w:pPr>
        <w:ind w:firstLineChars="0" w:firstLine="0"/>
        <w:jc w:val="center"/>
        <w:rPr>
          <w:rFonts w:ascii="黑体" w:eastAsia="黑体" w:hAnsi="黑体" w:cs="微软雅黑"/>
          <w:b/>
          <w:sz w:val="30"/>
          <w:szCs w:val="30"/>
        </w:rPr>
      </w:pPr>
    </w:p>
    <w:p w:rsidR="001A291C" w:rsidRPr="004254EF" w:rsidRDefault="002318CB" w:rsidP="00305C1A">
      <w:pPr>
        <w:ind w:firstLine="578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依据《国务院关于修改〈建设项目环境保护管理条例〉的决定》（国务院令第</w:t>
      </w:r>
      <w:r w:rsidRPr="004254EF">
        <w:rPr>
          <w:rFonts w:hint="eastAsia"/>
          <w:b/>
          <w:sz w:val="28"/>
          <w:szCs w:val="28"/>
        </w:rPr>
        <w:t>682</w:t>
      </w:r>
      <w:r w:rsidRPr="004254EF">
        <w:rPr>
          <w:rFonts w:hint="eastAsia"/>
          <w:b/>
          <w:sz w:val="28"/>
          <w:szCs w:val="28"/>
        </w:rPr>
        <w:t>号，</w:t>
      </w:r>
      <w:r w:rsidRPr="004254EF">
        <w:rPr>
          <w:rFonts w:hint="eastAsia"/>
          <w:b/>
          <w:sz w:val="28"/>
          <w:szCs w:val="28"/>
        </w:rPr>
        <w:t>2017</w:t>
      </w:r>
      <w:r w:rsidRPr="004254EF">
        <w:rPr>
          <w:rFonts w:hint="eastAsia"/>
          <w:b/>
          <w:sz w:val="28"/>
          <w:szCs w:val="28"/>
        </w:rPr>
        <w:t>年</w:t>
      </w:r>
      <w:r w:rsidRPr="004254EF">
        <w:rPr>
          <w:rFonts w:hint="eastAsia"/>
          <w:b/>
          <w:sz w:val="28"/>
          <w:szCs w:val="28"/>
        </w:rPr>
        <w:t>8</w:t>
      </w:r>
      <w:r w:rsidRPr="004254EF">
        <w:rPr>
          <w:rFonts w:hint="eastAsia"/>
          <w:b/>
          <w:sz w:val="28"/>
          <w:szCs w:val="28"/>
        </w:rPr>
        <w:t>月</w:t>
      </w:r>
      <w:r w:rsidRPr="004254EF">
        <w:rPr>
          <w:rFonts w:hint="eastAsia"/>
          <w:b/>
          <w:sz w:val="28"/>
          <w:szCs w:val="28"/>
        </w:rPr>
        <w:t>1</w:t>
      </w:r>
      <w:r w:rsidRPr="004254EF">
        <w:rPr>
          <w:rFonts w:hint="eastAsia"/>
          <w:b/>
          <w:sz w:val="28"/>
          <w:szCs w:val="28"/>
        </w:rPr>
        <w:t>日）和环境保护部有关规定，</w:t>
      </w:r>
      <w:r w:rsidRPr="004254EF">
        <w:rPr>
          <w:rFonts w:hint="eastAsia"/>
          <w:b/>
          <w:sz w:val="28"/>
          <w:szCs w:val="28"/>
        </w:rPr>
        <w:t>2017</w:t>
      </w:r>
      <w:r w:rsidRPr="004254EF">
        <w:rPr>
          <w:rFonts w:hint="eastAsia"/>
          <w:b/>
          <w:sz w:val="28"/>
          <w:szCs w:val="28"/>
        </w:rPr>
        <w:t>年</w:t>
      </w:r>
      <w:r w:rsidRPr="004254EF">
        <w:rPr>
          <w:rFonts w:hint="eastAsia"/>
          <w:b/>
          <w:sz w:val="28"/>
          <w:szCs w:val="28"/>
        </w:rPr>
        <w:t>10</w:t>
      </w:r>
      <w:r w:rsidRPr="004254EF">
        <w:rPr>
          <w:rFonts w:hint="eastAsia"/>
          <w:b/>
          <w:sz w:val="28"/>
          <w:szCs w:val="28"/>
        </w:rPr>
        <w:t>月</w:t>
      </w:r>
      <w:r w:rsidR="00460B7F" w:rsidRPr="004254EF">
        <w:rPr>
          <w:rFonts w:hint="eastAsia"/>
          <w:b/>
          <w:sz w:val="28"/>
          <w:szCs w:val="28"/>
        </w:rPr>
        <w:t>30</w:t>
      </w:r>
      <w:r w:rsidRPr="004254EF">
        <w:rPr>
          <w:rFonts w:hint="eastAsia"/>
          <w:b/>
          <w:sz w:val="28"/>
          <w:szCs w:val="28"/>
        </w:rPr>
        <w:t>日</w:t>
      </w:r>
      <w:r w:rsidR="00406560" w:rsidRPr="004254EF">
        <w:rPr>
          <w:rFonts w:hint="eastAsia"/>
          <w:b/>
          <w:sz w:val="28"/>
          <w:szCs w:val="28"/>
        </w:rPr>
        <w:t>，</w:t>
      </w:r>
      <w:r w:rsidR="00460B7F" w:rsidRPr="004254EF">
        <w:rPr>
          <w:rFonts w:hint="eastAsia"/>
          <w:b/>
          <w:sz w:val="28"/>
          <w:szCs w:val="28"/>
        </w:rPr>
        <w:t>淮河水利委员会外资项目管理办公室</w:t>
      </w:r>
      <w:r w:rsidRPr="004254EF">
        <w:rPr>
          <w:rFonts w:hint="eastAsia"/>
          <w:b/>
          <w:sz w:val="28"/>
          <w:szCs w:val="28"/>
        </w:rPr>
        <w:t>在</w:t>
      </w:r>
      <w:r w:rsidR="00460B7F" w:rsidRPr="004254EF">
        <w:rPr>
          <w:rFonts w:hint="eastAsia"/>
          <w:b/>
          <w:sz w:val="28"/>
          <w:szCs w:val="28"/>
        </w:rPr>
        <w:t>合肥</w:t>
      </w:r>
      <w:r w:rsidRPr="004254EF">
        <w:rPr>
          <w:rFonts w:hint="eastAsia"/>
          <w:b/>
          <w:sz w:val="28"/>
          <w:szCs w:val="28"/>
        </w:rPr>
        <w:t>市主持召开</w:t>
      </w:r>
      <w:r w:rsidR="00E11182" w:rsidRPr="004254EF">
        <w:rPr>
          <w:rFonts w:hint="eastAsia"/>
          <w:b/>
          <w:sz w:val="28"/>
          <w:szCs w:val="28"/>
        </w:rPr>
        <w:t>淮河流域洪涝灾情评估及减灾决策系统</w:t>
      </w:r>
      <w:r w:rsidRPr="004254EF">
        <w:rPr>
          <w:rFonts w:hint="eastAsia"/>
          <w:b/>
          <w:sz w:val="28"/>
          <w:szCs w:val="28"/>
        </w:rPr>
        <w:t>竣工环境保护验收会，成立验收工作组，由</w:t>
      </w:r>
      <w:r w:rsidR="00415113" w:rsidRPr="004254EF">
        <w:rPr>
          <w:rFonts w:hint="eastAsia"/>
          <w:b/>
          <w:sz w:val="28"/>
          <w:szCs w:val="28"/>
        </w:rPr>
        <w:t>淮河水利委员会</w:t>
      </w:r>
      <w:r w:rsidR="00406560" w:rsidRPr="004254EF">
        <w:rPr>
          <w:rFonts w:hint="eastAsia"/>
          <w:b/>
          <w:sz w:val="28"/>
          <w:szCs w:val="28"/>
        </w:rPr>
        <w:t>建设与管理处、淮委</w:t>
      </w:r>
      <w:r w:rsidR="00415113" w:rsidRPr="004254EF">
        <w:rPr>
          <w:rFonts w:hint="eastAsia"/>
          <w:b/>
          <w:sz w:val="28"/>
          <w:szCs w:val="28"/>
        </w:rPr>
        <w:t>外资项目管理办公室</w:t>
      </w:r>
      <w:r w:rsidRPr="004254EF">
        <w:rPr>
          <w:rFonts w:hint="eastAsia"/>
          <w:b/>
          <w:sz w:val="28"/>
          <w:szCs w:val="28"/>
        </w:rPr>
        <w:t>、</w:t>
      </w:r>
      <w:r w:rsidR="00415113" w:rsidRPr="004254EF">
        <w:rPr>
          <w:rFonts w:hint="eastAsia"/>
          <w:b/>
          <w:sz w:val="28"/>
          <w:szCs w:val="28"/>
        </w:rPr>
        <w:t>淮委水文局、</w:t>
      </w:r>
      <w:r w:rsidR="00E11182" w:rsidRPr="004254EF">
        <w:rPr>
          <w:rFonts w:hint="eastAsia"/>
          <w:b/>
          <w:sz w:val="28"/>
          <w:szCs w:val="28"/>
        </w:rPr>
        <w:t>沂沭泗局直属重点工程建设管理局</w:t>
      </w:r>
      <w:r w:rsidR="005A088B" w:rsidRPr="004254EF">
        <w:rPr>
          <w:rFonts w:hint="eastAsia"/>
          <w:b/>
          <w:sz w:val="28"/>
          <w:szCs w:val="28"/>
        </w:rPr>
        <w:t>、中水淮河规划设计研究有限公司</w:t>
      </w:r>
      <w:r w:rsidRPr="004254EF">
        <w:rPr>
          <w:rFonts w:hint="eastAsia"/>
          <w:b/>
          <w:sz w:val="28"/>
          <w:szCs w:val="28"/>
        </w:rPr>
        <w:t>、淮河水资源保护科学研究所、</w:t>
      </w:r>
      <w:r w:rsidR="005A088B" w:rsidRPr="004254EF">
        <w:rPr>
          <w:rFonts w:hint="eastAsia"/>
          <w:b/>
          <w:sz w:val="28"/>
          <w:szCs w:val="28"/>
        </w:rPr>
        <w:t>淮河</w:t>
      </w:r>
      <w:r w:rsidRPr="004254EF">
        <w:rPr>
          <w:rFonts w:hint="eastAsia"/>
          <w:b/>
          <w:sz w:val="28"/>
          <w:szCs w:val="28"/>
        </w:rPr>
        <w:t>流域水环境监测中心、</w:t>
      </w:r>
      <w:r w:rsidR="005A088B" w:rsidRPr="004254EF">
        <w:rPr>
          <w:rFonts w:hint="eastAsia"/>
          <w:b/>
          <w:sz w:val="28"/>
          <w:szCs w:val="28"/>
        </w:rPr>
        <w:t>安徽淮河环境科技咨询有限公司、</w:t>
      </w:r>
      <w:r w:rsidR="00AC4B5C" w:rsidRPr="004254EF">
        <w:rPr>
          <w:rFonts w:hint="eastAsia"/>
          <w:b/>
          <w:sz w:val="28"/>
          <w:szCs w:val="28"/>
        </w:rPr>
        <w:t>天津市碧波环境资源开发有限公司</w:t>
      </w:r>
      <w:r w:rsidRPr="004254EF">
        <w:rPr>
          <w:rFonts w:hint="eastAsia"/>
          <w:b/>
          <w:sz w:val="28"/>
          <w:szCs w:val="28"/>
        </w:rPr>
        <w:t>等单位代表以及</w:t>
      </w:r>
      <w:r w:rsidR="003C062B" w:rsidRPr="004254EF">
        <w:rPr>
          <w:rFonts w:hint="eastAsia"/>
          <w:b/>
          <w:sz w:val="28"/>
          <w:szCs w:val="28"/>
        </w:rPr>
        <w:t>武汉大学、河海大学的特邀专家</w:t>
      </w:r>
      <w:r w:rsidRPr="004254EF">
        <w:rPr>
          <w:rFonts w:hint="eastAsia"/>
          <w:b/>
          <w:sz w:val="28"/>
          <w:szCs w:val="28"/>
        </w:rPr>
        <w:t>组成（名单附后）</w:t>
      </w:r>
      <w:r w:rsidR="006A00AE" w:rsidRPr="004254EF">
        <w:rPr>
          <w:rFonts w:hint="eastAsia"/>
          <w:b/>
          <w:sz w:val="28"/>
          <w:szCs w:val="28"/>
        </w:rPr>
        <w:t>。</w:t>
      </w:r>
      <w:r w:rsidRPr="004254EF">
        <w:rPr>
          <w:rFonts w:hint="eastAsia"/>
          <w:b/>
          <w:sz w:val="28"/>
          <w:szCs w:val="28"/>
        </w:rPr>
        <w:t>验收工作组</w:t>
      </w:r>
      <w:r w:rsidR="00406560" w:rsidRPr="004254EF">
        <w:rPr>
          <w:rFonts w:hint="eastAsia"/>
          <w:b/>
          <w:sz w:val="28"/>
          <w:szCs w:val="28"/>
        </w:rPr>
        <w:t>察看了工程</w:t>
      </w:r>
      <w:r w:rsidR="00B93C4D" w:rsidRPr="004254EF">
        <w:rPr>
          <w:rFonts w:hint="eastAsia"/>
          <w:b/>
          <w:sz w:val="28"/>
          <w:szCs w:val="28"/>
        </w:rPr>
        <w:t>现场</w:t>
      </w:r>
      <w:r w:rsidR="00406560" w:rsidRPr="004254EF">
        <w:rPr>
          <w:rFonts w:hint="eastAsia"/>
          <w:b/>
          <w:sz w:val="28"/>
          <w:szCs w:val="28"/>
        </w:rPr>
        <w:t>，</w:t>
      </w:r>
      <w:r w:rsidR="00EA68A0" w:rsidRPr="004254EF">
        <w:rPr>
          <w:rFonts w:hint="eastAsia"/>
          <w:b/>
          <w:sz w:val="28"/>
          <w:szCs w:val="28"/>
        </w:rPr>
        <w:t>检查了环保设施及措施的落实情况，查阅了有关档案资料，听取了竣工环境监理总结报告和竣工环境保护验收调查报告，</w:t>
      </w:r>
      <w:r w:rsidRPr="004254EF">
        <w:rPr>
          <w:rFonts w:hint="eastAsia"/>
          <w:b/>
          <w:sz w:val="28"/>
          <w:szCs w:val="28"/>
        </w:rPr>
        <w:t>经认真讨论，形成验收意见如下：</w:t>
      </w:r>
    </w:p>
    <w:p w:rsidR="001A291C" w:rsidRPr="004254EF" w:rsidRDefault="00B206A6" w:rsidP="00814D30">
      <w:pPr>
        <w:spacing w:beforeLines="50"/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一、</w:t>
      </w:r>
      <w:r w:rsidR="008811B9" w:rsidRPr="004254EF">
        <w:rPr>
          <w:rFonts w:hint="eastAsia"/>
          <w:b/>
          <w:sz w:val="28"/>
          <w:szCs w:val="28"/>
        </w:rPr>
        <w:t>工程建设</w:t>
      </w:r>
      <w:r w:rsidRPr="004254EF">
        <w:rPr>
          <w:rFonts w:hint="eastAsia"/>
          <w:b/>
          <w:sz w:val="28"/>
          <w:szCs w:val="28"/>
        </w:rPr>
        <w:t>基本情况</w:t>
      </w:r>
    </w:p>
    <w:p w:rsidR="00707613" w:rsidRPr="004254EF" w:rsidRDefault="000C2068" w:rsidP="000C2068">
      <w:pPr>
        <w:ind w:firstLine="578"/>
        <w:rPr>
          <w:b/>
          <w:sz w:val="28"/>
          <w:szCs w:val="28"/>
        </w:rPr>
      </w:pPr>
      <w:r w:rsidRPr="004254EF">
        <w:rPr>
          <w:b/>
          <w:sz w:val="28"/>
          <w:szCs w:val="28"/>
        </w:rPr>
        <w:t>淮河流域洪涝灾情评估及减灾决策支持系统</w:t>
      </w:r>
      <w:r w:rsidRPr="004254EF">
        <w:rPr>
          <w:rFonts w:hint="eastAsia"/>
          <w:b/>
          <w:sz w:val="28"/>
          <w:szCs w:val="28"/>
        </w:rPr>
        <w:t>属于淮河流域重点平原洼地治理工程</w:t>
      </w:r>
      <w:r w:rsidR="000876A5" w:rsidRPr="004254EF">
        <w:rPr>
          <w:rFonts w:hint="eastAsia"/>
          <w:b/>
          <w:sz w:val="28"/>
          <w:szCs w:val="28"/>
        </w:rPr>
        <w:t>外资项目</w:t>
      </w:r>
      <w:r w:rsidRPr="004254EF">
        <w:rPr>
          <w:rFonts w:hint="eastAsia"/>
          <w:b/>
          <w:sz w:val="28"/>
          <w:szCs w:val="28"/>
        </w:rPr>
        <w:t>的</w:t>
      </w:r>
      <w:r w:rsidR="00232CDB" w:rsidRPr="004254EF">
        <w:rPr>
          <w:rFonts w:hint="eastAsia"/>
          <w:b/>
          <w:sz w:val="28"/>
          <w:szCs w:val="28"/>
        </w:rPr>
        <w:t>组成</w:t>
      </w:r>
      <w:r w:rsidRPr="004254EF">
        <w:rPr>
          <w:rFonts w:hint="eastAsia"/>
          <w:b/>
          <w:sz w:val="28"/>
          <w:szCs w:val="28"/>
        </w:rPr>
        <w:t>部分，</w:t>
      </w:r>
      <w:r w:rsidR="00707613" w:rsidRPr="004254EF">
        <w:rPr>
          <w:rFonts w:hint="eastAsia"/>
          <w:b/>
          <w:sz w:val="28"/>
          <w:szCs w:val="28"/>
        </w:rPr>
        <w:t>由信息采集系统、洪涝灾情评估系统、淮河防洪除涝减灾实体模型、淮河流域洼地涝灾成因及对策研究四部分组成。</w:t>
      </w:r>
    </w:p>
    <w:p w:rsidR="00707613" w:rsidRPr="004254EF" w:rsidRDefault="00707613" w:rsidP="006A00AE">
      <w:pPr>
        <w:ind w:firstLine="578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信息采集系统包括淮河洪涝灾情巡测基地和沂沭泗河洪涝灾</w:t>
      </w:r>
      <w:r w:rsidRPr="004254EF">
        <w:rPr>
          <w:rFonts w:hint="eastAsia"/>
          <w:b/>
          <w:sz w:val="28"/>
          <w:szCs w:val="28"/>
        </w:rPr>
        <w:lastRenderedPageBreak/>
        <w:t>情巡测基地。淮河洪涝灾情巡测基地建于安徽蚌埠，</w:t>
      </w:r>
      <w:r w:rsidR="00D90D86" w:rsidRPr="004254EF">
        <w:rPr>
          <w:rFonts w:hint="eastAsia"/>
          <w:b/>
          <w:sz w:val="28"/>
          <w:szCs w:val="28"/>
        </w:rPr>
        <w:t>从淮委国强路办公区调剂部分办公房屋作为淮河巡测基地生产用房，</w:t>
      </w:r>
      <w:r w:rsidR="00F00CEA" w:rsidRPr="004254EF">
        <w:rPr>
          <w:rFonts w:hint="eastAsia"/>
          <w:b/>
          <w:sz w:val="28"/>
          <w:szCs w:val="28"/>
        </w:rPr>
        <w:t>建立</w:t>
      </w:r>
      <w:r w:rsidR="00D90D86" w:rsidRPr="004254EF">
        <w:rPr>
          <w:rFonts w:hint="eastAsia"/>
          <w:b/>
          <w:sz w:val="28"/>
          <w:szCs w:val="28"/>
        </w:rPr>
        <w:t>计算机网络系统</w:t>
      </w:r>
      <w:r w:rsidR="00102CA4" w:rsidRPr="004254EF">
        <w:rPr>
          <w:rFonts w:hint="eastAsia"/>
          <w:b/>
          <w:sz w:val="28"/>
          <w:szCs w:val="28"/>
        </w:rPr>
        <w:t>，</w:t>
      </w:r>
      <w:r w:rsidR="0095212E" w:rsidRPr="004254EF">
        <w:rPr>
          <w:rFonts w:hint="eastAsia"/>
          <w:b/>
          <w:sz w:val="28"/>
          <w:szCs w:val="28"/>
        </w:rPr>
        <w:t>新建</w:t>
      </w:r>
      <w:r w:rsidR="0095212E" w:rsidRPr="004254EF">
        <w:rPr>
          <w:rFonts w:hint="eastAsia"/>
          <w:b/>
          <w:sz w:val="28"/>
          <w:szCs w:val="28"/>
        </w:rPr>
        <w:t>13</w:t>
      </w:r>
      <w:r w:rsidR="0095212E" w:rsidRPr="004254EF">
        <w:rPr>
          <w:rFonts w:hint="eastAsia"/>
          <w:b/>
          <w:sz w:val="28"/>
          <w:szCs w:val="28"/>
        </w:rPr>
        <w:t>处水位房，购置或租赁</w:t>
      </w:r>
      <w:r w:rsidR="0095212E" w:rsidRPr="004254EF">
        <w:rPr>
          <w:rFonts w:hint="eastAsia"/>
          <w:b/>
          <w:sz w:val="28"/>
          <w:szCs w:val="28"/>
        </w:rPr>
        <w:t>12</w:t>
      </w:r>
      <w:r w:rsidR="0095212E" w:rsidRPr="004254EF">
        <w:rPr>
          <w:rFonts w:hint="eastAsia"/>
          <w:b/>
          <w:sz w:val="28"/>
          <w:szCs w:val="28"/>
        </w:rPr>
        <w:t>处水位房，</w:t>
      </w:r>
      <w:r w:rsidR="00E86943" w:rsidRPr="004254EF">
        <w:rPr>
          <w:rFonts w:hint="eastAsia"/>
          <w:b/>
          <w:sz w:val="28"/>
          <w:szCs w:val="28"/>
        </w:rPr>
        <w:t>设置水位观测设备</w:t>
      </w:r>
      <w:r w:rsidR="00E86943" w:rsidRPr="004254EF">
        <w:rPr>
          <w:rFonts w:hint="eastAsia"/>
          <w:b/>
          <w:sz w:val="28"/>
          <w:szCs w:val="28"/>
        </w:rPr>
        <w:t>25</w:t>
      </w:r>
      <w:r w:rsidR="00E86943" w:rsidRPr="004254EF">
        <w:rPr>
          <w:rFonts w:hint="eastAsia"/>
          <w:b/>
          <w:sz w:val="28"/>
          <w:szCs w:val="28"/>
        </w:rPr>
        <w:t>套</w:t>
      </w:r>
      <w:r w:rsidR="003142AF" w:rsidRPr="004254EF">
        <w:rPr>
          <w:rFonts w:hint="eastAsia"/>
          <w:b/>
          <w:sz w:val="28"/>
          <w:szCs w:val="28"/>
        </w:rPr>
        <w:t>。沂沭泗</w:t>
      </w:r>
      <w:r w:rsidR="002960A1" w:rsidRPr="004254EF">
        <w:rPr>
          <w:rFonts w:hint="eastAsia"/>
          <w:b/>
          <w:sz w:val="28"/>
          <w:szCs w:val="28"/>
        </w:rPr>
        <w:t>河</w:t>
      </w:r>
      <w:r w:rsidR="00D90D86" w:rsidRPr="004254EF">
        <w:rPr>
          <w:rFonts w:hint="eastAsia"/>
          <w:b/>
          <w:sz w:val="28"/>
          <w:szCs w:val="28"/>
        </w:rPr>
        <w:t>洪涝灾情巡测基地建于江苏徐州，</w:t>
      </w:r>
      <w:r w:rsidR="00DB7E22" w:rsidRPr="004254EF">
        <w:rPr>
          <w:rFonts w:hint="eastAsia"/>
          <w:b/>
          <w:sz w:val="28"/>
          <w:szCs w:val="28"/>
        </w:rPr>
        <w:t>建设生产用房</w:t>
      </w:r>
      <w:r w:rsidR="00DB7E22" w:rsidRPr="004254EF">
        <w:rPr>
          <w:b/>
          <w:sz w:val="28"/>
          <w:szCs w:val="28"/>
        </w:rPr>
        <w:t>1029</w:t>
      </w:r>
      <w:r w:rsidR="00D22030" w:rsidRPr="004254EF">
        <w:rPr>
          <w:rFonts w:hint="eastAsia"/>
          <w:b/>
          <w:sz w:val="28"/>
          <w:szCs w:val="28"/>
        </w:rPr>
        <w:t>平方米及房屋附属配套设施，自记水位</w:t>
      </w:r>
      <w:r w:rsidR="00505E22" w:rsidRPr="004254EF">
        <w:rPr>
          <w:rFonts w:hint="eastAsia"/>
          <w:b/>
          <w:sz w:val="28"/>
          <w:szCs w:val="28"/>
        </w:rPr>
        <w:t>计</w:t>
      </w:r>
      <w:r w:rsidR="00DB7E22" w:rsidRPr="004254EF">
        <w:rPr>
          <w:rFonts w:hint="eastAsia"/>
          <w:b/>
          <w:sz w:val="28"/>
          <w:szCs w:val="28"/>
        </w:rPr>
        <w:t>台</w:t>
      </w:r>
      <w:r w:rsidR="00DB7E22" w:rsidRPr="004254EF">
        <w:rPr>
          <w:b/>
          <w:sz w:val="28"/>
          <w:szCs w:val="28"/>
        </w:rPr>
        <w:t>11</w:t>
      </w:r>
      <w:r w:rsidR="00DB7E22" w:rsidRPr="004254EF">
        <w:rPr>
          <w:rFonts w:hint="eastAsia"/>
          <w:b/>
          <w:sz w:val="28"/>
          <w:szCs w:val="28"/>
        </w:rPr>
        <w:t>座，水位观测设备</w:t>
      </w:r>
      <w:r w:rsidR="00DB7E22" w:rsidRPr="004254EF">
        <w:rPr>
          <w:b/>
          <w:sz w:val="28"/>
          <w:szCs w:val="28"/>
        </w:rPr>
        <w:t>11</w:t>
      </w:r>
      <w:r w:rsidR="00DB7E22" w:rsidRPr="004254EF">
        <w:rPr>
          <w:rFonts w:hint="eastAsia"/>
          <w:b/>
          <w:sz w:val="28"/>
          <w:szCs w:val="28"/>
        </w:rPr>
        <w:t>台、巡测设备</w:t>
      </w:r>
      <w:r w:rsidR="00DB7E22" w:rsidRPr="004254EF">
        <w:rPr>
          <w:b/>
          <w:sz w:val="28"/>
          <w:szCs w:val="28"/>
        </w:rPr>
        <w:t>1</w:t>
      </w:r>
      <w:r w:rsidR="00DB7E22" w:rsidRPr="004254EF">
        <w:rPr>
          <w:rFonts w:hint="eastAsia"/>
          <w:b/>
          <w:sz w:val="28"/>
          <w:szCs w:val="28"/>
        </w:rPr>
        <w:t>套，生产设备和计算机网络系统等。</w:t>
      </w:r>
    </w:p>
    <w:p w:rsidR="00DB7E22" w:rsidRPr="004254EF" w:rsidRDefault="00DB7E22" w:rsidP="006A00AE">
      <w:pPr>
        <w:ind w:firstLine="578"/>
        <w:rPr>
          <w:b/>
          <w:color w:val="000000"/>
          <w:kern w:val="0"/>
        </w:rPr>
      </w:pPr>
      <w:r w:rsidRPr="004254EF">
        <w:rPr>
          <w:rFonts w:hint="eastAsia"/>
          <w:b/>
          <w:sz w:val="28"/>
          <w:szCs w:val="28"/>
        </w:rPr>
        <w:t>洪涝灾情评估系统建于安徽省合肥市滨湖新区，包括灾情评估中心和灾情评估模型。灾情评估中心建设生产用房</w:t>
      </w:r>
      <w:smartTag w:uri="urn:schemas-microsoft-com:office:smarttags" w:element="chmetcnv">
        <w:smartTagPr>
          <w:attr w:name="UnitName" w:val="平方米"/>
          <w:attr w:name="SourceValue" w:val="2808"/>
          <w:attr w:name="HasSpace" w:val="False"/>
          <w:attr w:name="Negative" w:val="False"/>
          <w:attr w:name="NumberType" w:val="1"/>
          <w:attr w:name="TCSC" w:val="0"/>
        </w:smartTagPr>
        <w:r w:rsidRPr="004254EF">
          <w:rPr>
            <w:b/>
            <w:sz w:val="28"/>
            <w:szCs w:val="28"/>
          </w:rPr>
          <w:t>2808</w:t>
        </w:r>
        <w:r w:rsidRPr="004254EF">
          <w:rPr>
            <w:rFonts w:hint="eastAsia"/>
            <w:b/>
            <w:sz w:val="28"/>
            <w:szCs w:val="28"/>
          </w:rPr>
          <w:t>平方米</w:t>
        </w:r>
      </w:smartTag>
      <w:r w:rsidRPr="004254EF">
        <w:rPr>
          <w:rFonts w:hint="eastAsia"/>
          <w:b/>
          <w:sz w:val="28"/>
          <w:szCs w:val="28"/>
        </w:rPr>
        <w:t>及房屋附属配套设施，生产设备和计算机局域网等。与淮河科研中心统筹规划建设并</w:t>
      </w:r>
      <w:r w:rsidR="001C450D" w:rsidRPr="004254EF">
        <w:rPr>
          <w:rFonts w:hint="eastAsia"/>
          <w:b/>
          <w:sz w:val="28"/>
          <w:szCs w:val="28"/>
        </w:rPr>
        <w:t>已</w:t>
      </w:r>
      <w:r w:rsidRPr="004254EF">
        <w:rPr>
          <w:rFonts w:hint="eastAsia"/>
          <w:b/>
          <w:sz w:val="28"/>
          <w:szCs w:val="28"/>
        </w:rPr>
        <w:t>通过合肥市环境保护局验收（合环验第</w:t>
      </w:r>
      <w:r w:rsidRPr="004254EF">
        <w:rPr>
          <w:b/>
          <w:sz w:val="28"/>
          <w:szCs w:val="28"/>
        </w:rPr>
        <w:t>2014-145</w:t>
      </w:r>
      <w:r w:rsidRPr="004254EF">
        <w:rPr>
          <w:rFonts w:hint="eastAsia"/>
          <w:b/>
          <w:sz w:val="28"/>
          <w:szCs w:val="28"/>
        </w:rPr>
        <w:t>号）。</w:t>
      </w:r>
    </w:p>
    <w:p w:rsidR="00DB7E22" w:rsidRPr="004254EF" w:rsidRDefault="00DB7E22" w:rsidP="006A00AE">
      <w:pPr>
        <w:ind w:firstLine="578"/>
        <w:rPr>
          <w:b/>
        </w:rPr>
      </w:pPr>
      <w:r w:rsidRPr="004254EF">
        <w:rPr>
          <w:rFonts w:hint="eastAsia"/>
          <w:b/>
          <w:sz w:val="28"/>
          <w:szCs w:val="28"/>
        </w:rPr>
        <w:t>淮河防洪除涝减灾实体模型建于安徽省合肥市三十岗乡，建设</w:t>
      </w:r>
      <w:r w:rsidR="00FA4744" w:rsidRPr="004254EF">
        <w:rPr>
          <w:rFonts w:hint="eastAsia"/>
          <w:b/>
          <w:sz w:val="28"/>
          <w:szCs w:val="28"/>
        </w:rPr>
        <w:t>内容包括</w:t>
      </w:r>
      <w:r w:rsidR="00E378EE" w:rsidRPr="004254EF">
        <w:rPr>
          <w:rFonts w:hint="eastAsia"/>
          <w:b/>
          <w:sz w:val="28"/>
          <w:szCs w:val="28"/>
        </w:rPr>
        <w:t>：</w:t>
      </w:r>
      <w:r w:rsidR="001C450D" w:rsidRPr="004254EF">
        <w:rPr>
          <w:rFonts w:hint="eastAsia"/>
          <w:b/>
          <w:sz w:val="28"/>
          <w:szCs w:val="28"/>
        </w:rPr>
        <w:t>模型</w:t>
      </w:r>
      <w:r w:rsidRPr="004254EF">
        <w:rPr>
          <w:rFonts w:hint="eastAsia"/>
          <w:b/>
          <w:sz w:val="28"/>
          <w:szCs w:val="28"/>
        </w:rPr>
        <w:t>试验大厅</w:t>
      </w:r>
      <w:smartTag w:uri="urn:schemas-microsoft-com:office:smarttags" w:element="chmetcnv">
        <w:smartTagPr>
          <w:attr w:name="UnitName" w:val="平方米"/>
          <w:attr w:name="SourceValue" w:val="23619"/>
          <w:attr w:name="HasSpace" w:val="False"/>
          <w:attr w:name="Negative" w:val="False"/>
          <w:attr w:name="NumberType" w:val="1"/>
          <w:attr w:name="TCSC" w:val="0"/>
        </w:smartTagPr>
        <w:r w:rsidRPr="004254EF">
          <w:rPr>
            <w:b/>
            <w:sz w:val="28"/>
            <w:szCs w:val="28"/>
          </w:rPr>
          <w:t>23619</w:t>
        </w:r>
        <w:r w:rsidRPr="004254EF">
          <w:rPr>
            <w:rFonts w:hint="eastAsia"/>
            <w:b/>
            <w:sz w:val="28"/>
            <w:szCs w:val="28"/>
          </w:rPr>
          <w:t>平方米</w:t>
        </w:r>
        <w:r w:rsidR="00B1178B" w:rsidRPr="004254EF">
          <w:rPr>
            <w:rFonts w:hint="eastAsia"/>
            <w:b/>
            <w:sz w:val="28"/>
            <w:szCs w:val="28"/>
          </w:rPr>
          <w:t>、</w:t>
        </w:r>
      </w:smartTag>
      <w:r w:rsidRPr="004254EF">
        <w:rPr>
          <w:rFonts w:hint="eastAsia"/>
          <w:b/>
          <w:sz w:val="28"/>
          <w:szCs w:val="28"/>
        </w:rPr>
        <w:t>试验控制专家宿舍楼</w:t>
      </w:r>
      <w:r w:rsidRPr="004254EF">
        <w:rPr>
          <w:rFonts w:hint="eastAsia"/>
          <w:b/>
          <w:sz w:val="28"/>
          <w:szCs w:val="28"/>
        </w:rPr>
        <w:t>4</w:t>
      </w:r>
      <w:r w:rsidRPr="004254EF">
        <w:rPr>
          <w:b/>
          <w:sz w:val="28"/>
          <w:szCs w:val="28"/>
        </w:rPr>
        <w:t>6</w:t>
      </w:r>
      <w:r w:rsidRPr="004254EF">
        <w:rPr>
          <w:rFonts w:hint="eastAsia"/>
          <w:b/>
          <w:sz w:val="28"/>
          <w:szCs w:val="28"/>
        </w:rPr>
        <w:t>85</w:t>
      </w:r>
      <w:r w:rsidRPr="004254EF">
        <w:rPr>
          <w:rFonts w:hint="eastAsia"/>
          <w:b/>
          <w:sz w:val="28"/>
          <w:szCs w:val="28"/>
        </w:rPr>
        <w:t>平方米</w:t>
      </w:r>
      <w:r w:rsidR="00B1178B" w:rsidRPr="004254EF">
        <w:rPr>
          <w:rFonts w:hint="eastAsia"/>
          <w:b/>
          <w:sz w:val="28"/>
          <w:szCs w:val="28"/>
        </w:rPr>
        <w:t>、</w:t>
      </w:r>
      <w:r w:rsidRPr="004254EF">
        <w:rPr>
          <w:rFonts w:hint="eastAsia"/>
          <w:b/>
          <w:sz w:val="28"/>
          <w:szCs w:val="28"/>
        </w:rPr>
        <w:t>模型试验配套设施和室外工程</w:t>
      </w:r>
      <w:r w:rsidR="00F63BBB" w:rsidRPr="004254EF">
        <w:rPr>
          <w:rFonts w:hint="eastAsia"/>
          <w:b/>
          <w:sz w:val="28"/>
          <w:szCs w:val="28"/>
        </w:rPr>
        <w:t>、正阳关～涡河口段模型</w:t>
      </w:r>
      <w:r w:rsidR="00C5333D" w:rsidRPr="004254EF">
        <w:rPr>
          <w:rFonts w:hint="eastAsia"/>
          <w:b/>
          <w:sz w:val="28"/>
          <w:szCs w:val="28"/>
        </w:rPr>
        <w:t>等</w:t>
      </w:r>
      <w:r w:rsidRPr="004254EF">
        <w:rPr>
          <w:rFonts w:hint="eastAsia"/>
          <w:b/>
          <w:sz w:val="28"/>
          <w:szCs w:val="28"/>
        </w:rPr>
        <w:t>。</w:t>
      </w:r>
    </w:p>
    <w:p w:rsidR="001A291C" w:rsidRPr="004254EF" w:rsidRDefault="00DB7E22" w:rsidP="006A00AE">
      <w:pPr>
        <w:ind w:firstLine="578"/>
        <w:rPr>
          <w:b/>
        </w:rPr>
      </w:pPr>
      <w:r w:rsidRPr="004254EF">
        <w:rPr>
          <w:rFonts w:hint="eastAsia"/>
          <w:b/>
          <w:sz w:val="28"/>
          <w:szCs w:val="28"/>
        </w:rPr>
        <w:t>淮河流域洼地涝灾成因及对策研究</w:t>
      </w:r>
      <w:r w:rsidR="00F00CEA" w:rsidRPr="004254EF">
        <w:rPr>
          <w:rFonts w:hint="eastAsia"/>
          <w:b/>
          <w:sz w:val="28"/>
          <w:szCs w:val="28"/>
        </w:rPr>
        <w:t>包括涝灾成因研究、涝灾治理对策研究。</w:t>
      </w:r>
    </w:p>
    <w:p w:rsidR="001A291C" w:rsidRPr="004254EF" w:rsidRDefault="0081046D" w:rsidP="006A00AE">
      <w:pPr>
        <w:pStyle w:val="GB231215"/>
        <w:ind w:firstLine="578"/>
        <w:rPr>
          <w:b/>
        </w:rPr>
      </w:pPr>
      <w:r w:rsidRPr="004254EF">
        <w:rPr>
          <w:rFonts w:hint="eastAsia"/>
          <w:b/>
        </w:rPr>
        <w:t>项目总投资为</w:t>
      </w:r>
      <w:r w:rsidRPr="004254EF">
        <w:rPr>
          <w:b/>
        </w:rPr>
        <w:t>21215</w:t>
      </w:r>
      <w:r w:rsidRPr="004254EF">
        <w:rPr>
          <w:rFonts w:hint="eastAsia"/>
          <w:b/>
        </w:rPr>
        <w:t>万元，实际完成总投资</w:t>
      </w:r>
      <w:r w:rsidRPr="004254EF">
        <w:rPr>
          <w:b/>
        </w:rPr>
        <w:t>21257</w:t>
      </w:r>
      <w:r w:rsidRPr="004254EF">
        <w:rPr>
          <w:rFonts w:hint="eastAsia"/>
          <w:b/>
        </w:rPr>
        <w:t>万元</w:t>
      </w:r>
      <w:r w:rsidR="004F5956" w:rsidRPr="004254EF">
        <w:rPr>
          <w:rFonts w:hint="eastAsia"/>
          <w:b/>
        </w:rPr>
        <w:t>（不含汇率损益）</w:t>
      </w:r>
      <w:r w:rsidRPr="004254EF">
        <w:rPr>
          <w:rFonts w:hint="eastAsia"/>
          <w:b/>
        </w:rPr>
        <w:t>。环境保护投资概算</w:t>
      </w:r>
      <w:r w:rsidRPr="004254EF">
        <w:rPr>
          <w:b/>
        </w:rPr>
        <w:t>119</w:t>
      </w:r>
      <w:r w:rsidRPr="004254EF">
        <w:rPr>
          <w:rFonts w:hint="eastAsia"/>
          <w:b/>
        </w:rPr>
        <w:t>万，</w:t>
      </w:r>
      <w:r w:rsidR="001F332F" w:rsidRPr="004254EF">
        <w:rPr>
          <w:rFonts w:hint="eastAsia"/>
          <w:b/>
        </w:rPr>
        <w:t>实际完成</w:t>
      </w:r>
      <w:r w:rsidR="00C5333D" w:rsidRPr="004254EF">
        <w:rPr>
          <w:rFonts w:hint="eastAsia"/>
          <w:b/>
        </w:rPr>
        <w:t>120</w:t>
      </w:r>
      <w:r w:rsidR="001F332F" w:rsidRPr="004254EF">
        <w:rPr>
          <w:rFonts w:hint="eastAsia"/>
          <w:b/>
        </w:rPr>
        <w:t>万，</w:t>
      </w:r>
      <w:r w:rsidRPr="004254EF">
        <w:rPr>
          <w:rFonts w:hint="eastAsia"/>
          <w:b/>
        </w:rPr>
        <w:t>占</w:t>
      </w:r>
      <w:r w:rsidR="00F26A52" w:rsidRPr="004254EF">
        <w:rPr>
          <w:rFonts w:hint="eastAsia"/>
          <w:b/>
        </w:rPr>
        <w:t>项目实际</w:t>
      </w:r>
      <w:r w:rsidRPr="004254EF">
        <w:rPr>
          <w:rFonts w:hint="eastAsia"/>
          <w:b/>
        </w:rPr>
        <w:t>总投资的</w:t>
      </w:r>
      <w:r w:rsidR="00F53A5C" w:rsidRPr="004254EF">
        <w:rPr>
          <w:rFonts w:hint="eastAsia"/>
          <w:b/>
        </w:rPr>
        <w:t>0.56</w:t>
      </w:r>
      <w:r w:rsidR="00C5333D" w:rsidRPr="004254EF">
        <w:rPr>
          <w:rFonts w:hint="eastAsia"/>
          <w:b/>
        </w:rPr>
        <w:t>%</w:t>
      </w:r>
      <w:r w:rsidRPr="004254EF">
        <w:rPr>
          <w:rFonts w:hint="eastAsia"/>
          <w:b/>
        </w:rPr>
        <w:t>。</w:t>
      </w:r>
    </w:p>
    <w:p w:rsidR="00707613" w:rsidRPr="004254EF" w:rsidRDefault="00F26A52" w:rsidP="006A00AE">
      <w:pPr>
        <w:ind w:firstLine="578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工程于</w:t>
      </w:r>
      <w:r w:rsidR="001E349A" w:rsidRPr="004254EF">
        <w:rPr>
          <w:rFonts w:hint="eastAsia"/>
          <w:b/>
          <w:sz w:val="28"/>
          <w:szCs w:val="28"/>
        </w:rPr>
        <w:t>2012</w:t>
      </w:r>
      <w:r w:rsidR="001E349A" w:rsidRPr="004254EF">
        <w:rPr>
          <w:rFonts w:hint="eastAsia"/>
          <w:b/>
          <w:sz w:val="28"/>
          <w:szCs w:val="28"/>
        </w:rPr>
        <w:t>年</w:t>
      </w:r>
      <w:r w:rsidR="001E349A" w:rsidRPr="004254EF">
        <w:rPr>
          <w:rFonts w:hint="eastAsia"/>
          <w:b/>
          <w:sz w:val="28"/>
          <w:szCs w:val="28"/>
        </w:rPr>
        <w:t>6</w:t>
      </w:r>
      <w:r w:rsidR="001E349A" w:rsidRPr="004254EF">
        <w:rPr>
          <w:rFonts w:hint="eastAsia"/>
          <w:b/>
          <w:sz w:val="28"/>
          <w:szCs w:val="28"/>
        </w:rPr>
        <w:t>月开工，</w:t>
      </w:r>
      <w:r w:rsidR="001E349A" w:rsidRPr="004254EF">
        <w:rPr>
          <w:rFonts w:hint="eastAsia"/>
          <w:b/>
          <w:sz w:val="28"/>
          <w:szCs w:val="28"/>
        </w:rPr>
        <w:t>2015</w:t>
      </w:r>
      <w:r w:rsidR="001E349A" w:rsidRPr="004254EF">
        <w:rPr>
          <w:rFonts w:hint="eastAsia"/>
          <w:b/>
          <w:sz w:val="28"/>
          <w:szCs w:val="28"/>
        </w:rPr>
        <w:t>年</w:t>
      </w:r>
      <w:r w:rsidR="001E349A" w:rsidRPr="004254EF">
        <w:rPr>
          <w:rFonts w:hint="eastAsia"/>
          <w:b/>
          <w:sz w:val="28"/>
          <w:szCs w:val="28"/>
        </w:rPr>
        <w:t>5</w:t>
      </w:r>
      <w:r w:rsidR="001E349A" w:rsidRPr="004254EF">
        <w:rPr>
          <w:rFonts w:hint="eastAsia"/>
          <w:b/>
          <w:sz w:val="28"/>
          <w:szCs w:val="28"/>
        </w:rPr>
        <w:t>月完工</w:t>
      </w:r>
      <w:r w:rsidR="002A0F91" w:rsidRPr="004254EF">
        <w:rPr>
          <w:rFonts w:hint="eastAsia"/>
          <w:b/>
          <w:sz w:val="28"/>
          <w:szCs w:val="28"/>
        </w:rPr>
        <w:t>。</w:t>
      </w:r>
      <w:r w:rsidR="00F67B49" w:rsidRPr="004254EF">
        <w:rPr>
          <w:rFonts w:hint="eastAsia"/>
          <w:b/>
          <w:sz w:val="28"/>
          <w:szCs w:val="28"/>
        </w:rPr>
        <w:t>配套建设的环境保护设施已同步投入使用。</w:t>
      </w:r>
    </w:p>
    <w:p w:rsidR="00A94F2D" w:rsidRPr="004254EF" w:rsidRDefault="00A94F2D" w:rsidP="00814D30">
      <w:pPr>
        <w:spacing w:beforeLines="50"/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lastRenderedPageBreak/>
        <w:t>二、工程变更情况</w:t>
      </w:r>
    </w:p>
    <w:p w:rsidR="003C1A10" w:rsidRPr="004254EF" w:rsidRDefault="003C1A10" w:rsidP="003C1A10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对照《关于印发环评管理中部分行业建设项目重大变动清单的通知》，</w:t>
      </w:r>
      <w:r w:rsidRPr="004254EF">
        <w:rPr>
          <w:rFonts w:hint="eastAsia"/>
          <w:b/>
          <w:sz w:val="28"/>
          <w:szCs w:val="28"/>
        </w:rPr>
        <w:t>(</w:t>
      </w:r>
      <w:r w:rsidRPr="004254EF">
        <w:rPr>
          <w:rFonts w:hint="eastAsia"/>
          <w:b/>
          <w:sz w:val="28"/>
          <w:szCs w:val="28"/>
        </w:rPr>
        <w:t>环办</w:t>
      </w:r>
      <w:r w:rsidRPr="004254EF">
        <w:rPr>
          <w:rFonts w:hint="eastAsia"/>
          <w:b/>
          <w:sz w:val="28"/>
          <w:szCs w:val="28"/>
        </w:rPr>
        <w:t>[2015]52</w:t>
      </w:r>
      <w:r w:rsidRPr="004254EF">
        <w:rPr>
          <w:rFonts w:hint="eastAsia"/>
          <w:b/>
          <w:sz w:val="28"/>
          <w:szCs w:val="28"/>
        </w:rPr>
        <w:t>号</w:t>
      </w:r>
      <w:r w:rsidRPr="004254EF">
        <w:rPr>
          <w:rFonts w:hint="eastAsia"/>
          <w:b/>
          <w:sz w:val="28"/>
          <w:szCs w:val="28"/>
        </w:rPr>
        <w:t>)</w:t>
      </w:r>
      <w:r w:rsidRPr="004254EF">
        <w:rPr>
          <w:rFonts w:hint="eastAsia"/>
          <w:b/>
          <w:sz w:val="28"/>
          <w:szCs w:val="28"/>
        </w:rPr>
        <w:t>的内容，本工程不存在通知中界定的重大变动情况。</w:t>
      </w:r>
    </w:p>
    <w:p w:rsidR="00A94F2D" w:rsidRPr="004254EF" w:rsidRDefault="003C1A10" w:rsidP="003C1A10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2013</w:t>
      </w:r>
      <w:r w:rsidRPr="004254EF">
        <w:rPr>
          <w:rFonts w:hint="eastAsia"/>
          <w:b/>
          <w:sz w:val="28"/>
          <w:szCs w:val="28"/>
        </w:rPr>
        <w:t>年</w:t>
      </w:r>
      <w:r w:rsidRPr="004254EF">
        <w:rPr>
          <w:rFonts w:hint="eastAsia"/>
          <w:b/>
          <w:sz w:val="28"/>
          <w:szCs w:val="28"/>
        </w:rPr>
        <w:t>12</w:t>
      </w:r>
      <w:r w:rsidRPr="004254EF">
        <w:rPr>
          <w:rFonts w:hint="eastAsia"/>
          <w:b/>
          <w:sz w:val="28"/>
          <w:szCs w:val="28"/>
        </w:rPr>
        <w:t>月底，原设计信息采集系统中淮河巡测基地因政策变化停止实施。按照标准建设基地计算机网络系统，增加预警气象卫星云图系统。同时为了提高模型试验结果的准确性，新增了三维声学流速仪及</w:t>
      </w:r>
      <w:r w:rsidRPr="004254EF">
        <w:rPr>
          <w:rFonts w:hint="eastAsia"/>
          <w:b/>
          <w:sz w:val="28"/>
          <w:szCs w:val="28"/>
        </w:rPr>
        <w:t>DPIV</w:t>
      </w:r>
      <w:r w:rsidRPr="004254EF">
        <w:rPr>
          <w:rFonts w:hint="eastAsia"/>
          <w:b/>
          <w:sz w:val="28"/>
          <w:szCs w:val="28"/>
        </w:rPr>
        <w:t>流速测量系统。</w:t>
      </w:r>
    </w:p>
    <w:p w:rsidR="00B206A6" w:rsidRPr="004254EF" w:rsidRDefault="00A94F2D" w:rsidP="00814D30">
      <w:pPr>
        <w:spacing w:beforeLines="50"/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三</w:t>
      </w:r>
      <w:r w:rsidR="00B206A6" w:rsidRPr="004254EF">
        <w:rPr>
          <w:rFonts w:hint="eastAsia"/>
          <w:b/>
          <w:sz w:val="28"/>
          <w:szCs w:val="28"/>
        </w:rPr>
        <w:t>、环境</w:t>
      </w:r>
      <w:r w:rsidR="00962FCC" w:rsidRPr="004254EF">
        <w:rPr>
          <w:rFonts w:hint="eastAsia"/>
          <w:b/>
          <w:sz w:val="28"/>
          <w:szCs w:val="28"/>
        </w:rPr>
        <w:t>保护措施</w:t>
      </w:r>
      <w:r w:rsidR="00E07276" w:rsidRPr="004254EF">
        <w:rPr>
          <w:rFonts w:hint="eastAsia"/>
          <w:b/>
          <w:sz w:val="28"/>
          <w:szCs w:val="28"/>
        </w:rPr>
        <w:t>落实情况</w:t>
      </w:r>
    </w:p>
    <w:p w:rsidR="001A291C" w:rsidRPr="004254EF" w:rsidRDefault="000B5F4C" w:rsidP="006A00AE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1</w:t>
      </w:r>
      <w:r w:rsidRPr="004254EF">
        <w:rPr>
          <w:rFonts w:hint="eastAsia"/>
          <w:b/>
          <w:sz w:val="28"/>
          <w:szCs w:val="28"/>
        </w:rPr>
        <w:t>、施工期建设了化粪池、集水池、沉淀池等污废水收集设施</w:t>
      </w:r>
      <w:r w:rsidR="007F5510" w:rsidRPr="004254EF">
        <w:rPr>
          <w:rFonts w:hint="eastAsia"/>
          <w:b/>
          <w:sz w:val="28"/>
          <w:szCs w:val="28"/>
        </w:rPr>
        <w:t>。</w:t>
      </w:r>
      <w:r w:rsidRPr="004254EF">
        <w:rPr>
          <w:rFonts w:hint="eastAsia"/>
          <w:b/>
          <w:sz w:val="28"/>
          <w:szCs w:val="28"/>
        </w:rPr>
        <w:t>工程建设均采用外购商砼，施工期间产生的少量生产废水经过集水池、沉淀池处理，</w:t>
      </w:r>
      <w:r w:rsidR="00F26A52" w:rsidRPr="004254EF">
        <w:rPr>
          <w:rFonts w:hint="eastAsia"/>
          <w:b/>
          <w:sz w:val="28"/>
          <w:szCs w:val="28"/>
        </w:rPr>
        <w:t>用于</w:t>
      </w:r>
      <w:r w:rsidR="00050D29" w:rsidRPr="004254EF">
        <w:rPr>
          <w:rFonts w:hint="eastAsia"/>
          <w:b/>
          <w:sz w:val="28"/>
          <w:szCs w:val="28"/>
        </w:rPr>
        <w:t>洒水或绿化，</w:t>
      </w:r>
      <w:r w:rsidRPr="004254EF">
        <w:rPr>
          <w:rFonts w:hint="eastAsia"/>
          <w:b/>
          <w:sz w:val="28"/>
          <w:szCs w:val="28"/>
        </w:rPr>
        <w:t>不外排。施工生活区产生的生活污水经临时化粪池处理，运行期生活污水</w:t>
      </w:r>
      <w:r w:rsidR="007F5510" w:rsidRPr="004254EF">
        <w:rPr>
          <w:rFonts w:hint="eastAsia"/>
          <w:b/>
          <w:sz w:val="28"/>
          <w:szCs w:val="28"/>
        </w:rPr>
        <w:t>接入</w:t>
      </w:r>
      <w:r w:rsidR="00F26A52" w:rsidRPr="004254EF">
        <w:rPr>
          <w:rFonts w:hint="eastAsia"/>
          <w:b/>
          <w:sz w:val="28"/>
          <w:szCs w:val="28"/>
        </w:rPr>
        <w:t>市政</w:t>
      </w:r>
      <w:r w:rsidR="007F5510" w:rsidRPr="004254EF">
        <w:rPr>
          <w:rFonts w:hint="eastAsia"/>
          <w:b/>
          <w:sz w:val="28"/>
          <w:szCs w:val="28"/>
        </w:rPr>
        <w:t>污水管网。</w:t>
      </w:r>
      <w:r w:rsidR="00F26A52" w:rsidRPr="004254EF">
        <w:rPr>
          <w:rFonts w:hint="eastAsia"/>
          <w:b/>
          <w:sz w:val="28"/>
          <w:szCs w:val="28"/>
        </w:rPr>
        <w:t>合肥市市政污水管网在项目建设期已覆盖淮河模型基地区域，基地的生活污水接入市政污水管网，替代了环评文件</w:t>
      </w:r>
      <w:r w:rsidRPr="004254EF">
        <w:rPr>
          <w:rFonts w:hint="eastAsia"/>
          <w:b/>
          <w:sz w:val="28"/>
          <w:szCs w:val="28"/>
        </w:rPr>
        <w:t>要求模型基地建立</w:t>
      </w:r>
      <w:r w:rsidR="00F26A52" w:rsidRPr="004254EF">
        <w:rPr>
          <w:b/>
          <w:sz w:val="28"/>
          <w:szCs w:val="28"/>
        </w:rPr>
        <w:t>SBR</w:t>
      </w:r>
      <w:r w:rsidR="00F26A52" w:rsidRPr="004254EF">
        <w:rPr>
          <w:rFonts w:hint="eastAsia"/>
          <w:b/>
          <w:sz w:val="28"/>
          <w:szCs w:val="28"/>
        </w:rPr>
        <w:t>一体化处理系统</w:t>
      </w:r>
      <w:r w:rsidRPr="004254EF">
        <w:rPr>
          <w:rFonts w:hint="eastAsia"/>
          <w:b/>
          <w:sz w:val="28"/>
          <w:szCs w:val="28"/>
        </w:rPr>
        <w:t>和</w:t>
      </w:r>
      <w:r w:rsidR="00F26A52" w:rsidRPr="004254EF">
        <w:rPr>
          <w:rFonts w:hint="eastAsia"/>
          <w:b/>
          <w:sz w:val="28"/>
          <w:szCs w:val="28"/>
        </w:rPr>
        <w:t>人工湿地处理系统建设，措施可靠</w:t>
      </w:r>
      <w:r w:rsidRPr="004254EF">
        <w:rPr>
          <w:rFonts w:hint="eastAsia"/>
          <w:b/>
          <w:sz w:val="28"/>
          <w:szCs w:val="28"/>
        </w:rPr>
        <w:t>。</w:t>
      </w:r>
    </w:p>
    <w:p w:rsidR="007F5510" w:rsidRPr="004254EF" w:rsidRDefault="007F5510" w:rsidP="006A00AE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2</w:t>
      </w:r>
      <w:r w:rsidRPr="004254EF">
        <w:rPr>
          <w:rFonts w:hint="eastAsia"/>
          <w:b/>
          <w:sz w:val="28"/>
          <w:szCs w:val="28"/>
        </w:rPr>
        <w:t>、施工期间采取了遮盖、洒水、清扫、冲洗等防尘、除尘措施，减少了施工粉尘对大气环境的影响。模型基地的食堂厨房使用液化气作燃料，并配套油烟净化装置。</w:t>
      </w:r>
    </w:p>
    <w:p w:rsidR="001A291C" w:rsidRPr="004254EF" w:rsidRDefault="0039044D" w:rsidP="006A00AE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3</w:t>
      </w:r>
      <w:r w:rsidRPr="004254EF">
        <w:rPr>
          <w:rFonts w:hint="eastAsia"/>
          <w:b/>
          <w:sz w:val="28"/>
          <w:szCs w:val="28"/>
        </w:rPr>
        <w:t>、</w:t>
      </w:r>
      <w:r w:rsidR="0036533D" w:rsidRPr="004254EF">
        <w:rPr>
          <w:rFonts w:hint="eastAsia"/>
          <w:b/>
          <w:sz w:val="28"/>
          <w:szCs w:val="28"/>
        </w:rPr>
        <w:t>施工期间合理安排施工时间，严格控制夜间施工，使用低噪声的施工设备和工艺，施工场界布设隔声</w:t>
      </w:r>
      <w:r w:rsidR="00F26A52" w:rsidRPr="004254EF">
        <w:rPr>
          <w:rFonts w:hint="eastAsia"/>
          <w:b/>
          <w:sz w:val="28"/>
          <w:szCs w:val="28"/>
        </w:rPr>
        <w:t>屏障</w:t>
      </w:r>
      <w:r w:rsidR="0036533D" w:rsidRPr="004254EF">
        <w:rPr>
          <w:rFonts w:hint="eastAsia"/>
          <w:b/>
          <w:sz w:val="28"/>
          <w:szCs w:val="28"/>
        </w:rPr>
        <w:t>，降低噪声影响。</w:t>
      </w:r>
    </w:p>
    <w:p w:rsidR="001A291C" w:rsidRPr="004254EF" w:rsidRDefault="0036533D" w:rsidP="006A00AE">
      <w:pPr>
        <w:ind w:firstLine="578"/>
        <w:outlineLvl w:val="0"/>
        <w:rPr>
          <w:b/>
        </w:rPr>
      </w:pPr>
      <w:r w:rsidRPr="004254EF">
        <w:rPr>
          <w:rFonts w:hint="eastAsia"/>
          <w:b/>
          <w:sz w:val="28"/>
          <w:szCs w:val="28"/>
        </w:rPr>
        <w:t>4</w:t>
      </w:r>
      <w:r w:rsidRPr="004254EF">
        <w:rPr>
          <w:rFonts w:hint="eastAsia"/>
          <w:b/>
          <w:sz w:val="28"/>
          <w:szCs w:val="28"/>
        </w:rPr>
        <w:t>、</w:t>
      </w:r>
      <w:r w:rsidR="000B5F4C" w:rsidRPr="004254EF">
        <w:rPr>
          <w:rFonts w:hint="eastAsia"/>
          <w:b/>
          <w:sz w:val="28"/>
          <w:szCs w:val="28"/>
        </w:rPr>
        <w:t>施工期间建筑垃圾与施工人员生活垃圾均在指定地点堆放，</w:t>
      </w:r>
      <w:r w:rsidR="000B5F4C" w:rsidRPr="004254EF">
        <w:rPr>
          <w:rFonts w:hint="eastAsia"/>
          <w:b/>
          <w:sz w:val="28"/>
          <w:szCs w:val="28"/>
        </w:rPr>
        <w:lastRenderedPageBreak/>
        <w:t>统一清理，未出现随意弃置现象。运行期管理人员办公及生活垃圾集中弃置在垃圾桶中，</w:t>
      </w:r>
      <w:r w:rsidR="00050D29" w:rsidRPr="004254EF">
        <w:rPr>
          <w:rFonts w:hint="eastAsia"/>
          <w:b/>
          <w:sz w:val="28"/>
          <w:szCs w:val="28"/>
        </w:rPr>
        <w:t>由环卫部门</w:t>
      </w:r>
      <w:r w:rsidR="000B5F4C" w:rsidRPr="004254EF">
        <w:rPr>
          <w:rFonts w:hint="eastAsia"/>
          <w:b/>
          <w:sz w:val="28"/>
          <w:szCs w:val="28"/>
        </w:rPr>
        <w:t>定期清运。工程固体废弃物未对周围环境产生不利影响。</w:t>
      </w:r>
    </w:p>
    <w:p w:rsidR="001A291C" w:rsidRPr="004254EF" w:rsidRDefault="006941FD" w:rsidP="006A00AE">
      <w:pPr>
        <w:adjustRightInd w:val="0"/>
        <w:snapToGrid w:val="0"/>
        <w:spacing w:line="500" w:lineRule="exact"/>
        <w:ind w:firstLine="578"/>
        <w:rPr>
          <w:b/>
        </w:rPr>
      </w:pPr>
      <w:r w:rsidRPr="004254EF">
        <w:rPr>
          <w:rFonts w:hint="eastAsia"/>
          <w:b/>
          <w:sz w:val="28"/>
          <w:szCs w:val="28"/>
        </w:rPr>
        <w:t>5</w:t>
      </w:r>
      <w:r w:rsidR="0095157C" w:rsidRPr="004254EF">
        <w:rPr>
          <w:rFonts w:hint="eastAsia"/>
          <w:b/>
          <w:sz w:val="28"/>
          <w:szCs w:val="28"/>
        </w:rPr>
        <w:t>、</w:t>
      </w:r>
      <w:r w:rsidR="0064391E" w:rsidRPr="004254EF">
        <w:rPr>
          <w:rFonts w:hint="eastAsia"/>
          <w:b/>
          <w:sz w:val="28"/>
          <w:szCs w:val="28"/>
        </w:rPr>
        <w:t>建立了健全的环境管理机构，</w:t>
      </w:r>
      <w:r w:rsidRPr="004254EF">
        <w:rPr>
          <w:rFonts w:hint="eastAsia"/>
          <w:b/>
          <w:sz w:val="28"/>
          <w:szCs w:val="28"/>
        </w:rPr>
        <w:t>执行了环境管理的相关制度，</w:t>
      </w:r>
      <w:r w:rsidR="00402FF2" w:rsidRPr="004254EF">
        <w:rPr>
          <w:rFonts w:hint="eastAsia"/>
          <w:b/>
          <w:sz w:val="28"/>
          <w:szCs w:val="28"/>
        </w:rPr>
        <w:t>开展</w:t>
      </w:r>
      <w:r w:rsidRPr="004254EF">
        <w:rPr>
          <w:rFonts w:hint="eastAsia"/>
          <w:b/>
          <w:sz w:val="28"/>
          <w:szCs w:val="28"/>
        </w:rPr>
        <w:t>了施工期环境监测，对饮用水、生产废水、噪声、环境空气、人群健康进行了监测。</w:t>
      </w:r>
      <w:r w:rsidR="0095157C" w:rsidRPr="004254EF">
        <w:rPr>
          <w:rFonts w:hint="eastAsia"/>
          <w:b/>
          <w:sz w:val="28"/>
          <w:szCs w:val="28"/>
        </w:rPr>
        <w:t>开展</w:t>
      </w:r>
      <w:r w:rsidR="00402FF2" w:rsidRPr="004254EF">
        <w:rPr>
          <w:rFonts w:hint="eastAsia"/>
          <w:b/>
          <w:sz w:val="28"/>
          <w:szCs w:val="28"/>
        </w:rPr>
        <w:t>了</w:t>
      </w:r>
      <w:r w:rsidR="0095157C" w:rsidRPr="004254EF">
        <w:rPr>
          <w:rFonts w:hint="eastAsia"/>
          <w:b/>
          <w:sz w:val="28"/>
          <w:szCs w:val="28"/>
        </w:rPr>
        <w:t>施工期环境监理，及时发现和解决出现的环境问题，在施工期间有效地保护了环境。</w:t>
      </w:r>
    </w:p>
    <w:p w:rsidR="00AC58F7" w:rsidRPr="004254EF" w:rsidRDefault="006941FD" w:rsidP="006A00AE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6</w:t>
      </w:r>
      <w:r w:rsidR="003F1984" w:rsidRPr="004254EF">
        <w:rPr>
          <w:rFonts w:hint="eastAsia"/>
          <w:b/>
          <w:sz w:val="28"/>
          <w:szCs w:val="28"/>
        </w:rPr>
        <w:t>、</w:t>
      </w:r>
      <w:r w:rsidR="000410FC" w:rsidRPr="004254EF">
        <w:rPr>
          <w:rFonts w:hint="eastAsia"/>
          <w:b/>
          <w:sz w:val="28"/>
          <w:szCs w:val="28"/>
        </w:rPr>
        <w:t>工程建设至今未出现环境污染事件和公众投诉。</w:t>
      </w:r>
    </w:p>
    <w:p w:rsidR="000E3F72" w:rsidRPr="004254EF" w:rsidRDefault="0057546C" w:rsidP="00814D30">
      <w:pPr>
        <w:spacing w:beforeLines="50"/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四</w:t>
      </w:r>
      <w:r w:rsidR="000E3F72" w:rsidRPr="004254EF">
        <w:rPr>
          <w:rFonts w:hint="eastAsia"/>
          <w:b/>
          <w:sz w:val="28"/>
          <w:szCs w:val="28"/>
        </w:rPr>
        <w:t>、环境保护措施运行效果和工程建设对环境的影响</w:t>
      </w:r>
    </w:p>
    <w:p w:rsidR="001A291C" w:rsidRPr="004254EF" w:rsidRDefault="00814D30" w:rsidP="00451A0F">
      <w:pPr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天津市碧波环境资源开发有限公司</w:t>
      </w:r>
      <w:r>
        <w:rPr>
          <w:rFonts w:hint="eastAsia"/>
          <w:b/>
          <w:sz w:val="28"/>
          <w:szCs w:val="28"/>
        </w:rPr>
        <w:t>编制的</w:t>
      </w:r>
      <w:r w:rsidR="000E3F72" w:rsidRPr="004254EF">
        <w:rPr>
          <w:rFonts w:hint="eastAsia"/>
          <w:b/>
          <w:sz w:val="28"/>
          <w:szCs w:val="28"/>
        </w:rPr>
        <w:t>《验收调查报告》表明：</w:t>
      </w:r>
      <w:r w:rsidR="0040081A" w:rsidRPr="004254EF">
        <w:rPr>
          <w:rFonts w:hint="eastAsia"/>
          <w:b/>
          <w:sz w:val="28"/>
          <w:szCs w:val="28"/>
        </w:rPr>
        <w:t>施工期环境</w:t>
      </w:r>
      <w:r w:rsidR="000E3F72" w:rsidRPr="004254EF">
        <w:rPr>
          <w:rFonts w:hint="eastAsia"/>
          <w:b/>
          <w:sz w:val="28"/>
          <w:szCs w:val="28"/>
        </w:rPr>
        <w:t>监测单位</w:t>
      </w:r>
      <w:r w:rsidR="00840B3B" w:rsidRPr="004254EF">
        <w:rPr>
          <w:rFonts w:hint="eastAsia"/>
          <w:b/>
          <w:sz w:val="28"/>
          <w:szCs w:val="28"/>
        </w:rPr>
        <w:t>淮河</w:t>
      </w:r>
      <w:r w:rsidR="000E3F72" w:rsidRPr="004254EF">
        <w:rPr>
          <w:rFonts w:hint="eastAsia"/>
          <w:b/>
          <w:sz w:val="28"/>
          <w:szCs w:val="28"/>
        </w:rPr>
        <w:t>流域水环境监测中心对生活饮用水、生产废水、环境空气、施工噪声</w:t>
      </w:r>
      <w:r w:rsidR="00ED1BC5" w:rsidRPr="004254EF">
        <w:rPr>
          <w:rFonts w:hint="eastAsia"/>
          <w:b/>
          <w:sz w:val="28"/>
          <w:szCs w:val="28"/>
        </w:rPr>
        <w:t>进行了监测，对人群健康体检进行了统计。</w:t>
      </w:r>
      <w:r w:rsidR="0040081A" w:rsidRPr="004254EF">
        <w:rPr>
          <w:rFonts w:hint="eastAsia"/>
          <w:b/>
          <w:sz w:val="28"/>
          <w:szCs w:val="28"/>
        </w:rPr>
        <w:t>结果表明施工人员生活区生活饮用水各项指标均符合《城市供水水质标准》（</w:t>
      </w:r>
      <w:r w:rsidR="0040081A" w:rsidRPr="004254EF">
        <w:rPr>
          <w:b/>
          <w:sz w:val="28"/>
          <w:szCs w:val="28"/>
        </w:rPr>
        <w:t>CJ/T206-2005</w:t>
      </w:r>
      <w:r w:rsidR="0040081A" w:rsidRPr="004254EF">
        <w:rPr>
          <w:rFonts w:hint="eastAsia"/>
          <w:b/>
          <w:sz w:val="28"/>
          <w:szCs w:val="28"/>
        </w:rPr>
        <w:t>）；施工废水所测各指标均符合《污水综合排放标准》（</w:t>
      </w:r>
      <w:r w:rsidR="0040081A" w:rsidRPr="004254EF">
        <w:rPr>
          <w:b/>
          <w:sz w:val="28"/>
          <w:szCs w:val="28"/>
        </w:rPr>
        <w:t>GB8978-1996</w:t>
      </w:r>
      <w:r w:rsidR="00402FF2" w:rsidRPr="004254EF">
        <w:rPr>
          <w:rFonts w:hint="eastAsia"/>
          <w:b/>
          <w:sz w:val="28"/>
          <w:szCs w:val="28"/>
        </w:rPr>
        <w:t>）一级标准，未对周围环境造成不利</w:t>
      </w:r>
      <w:r w:rsidR="0040081A" w:rsidRPr="004254EF">
        <w:rPr>
          <w:rFonts w:hint="eastAsia"/>
          <w:b/>
          <w:sz w:val="28"/>
          <w:szCs w:val="28"/>
        </w:rPr>
        <w:t>影响；噪声符合《建筑施工场界</w:t>
      </w:r>
      <w:r w:rsidR="00E22E0D" w:rsidRPr="004254EF">
        <w:rPr>
          <w:rFonts w:hint="eastAsia"/>
          <w:b/>
          <w:sz w:val="28"/>
          <w:szCs w:val="28"/>
        </w:rPr>
        <w:t>环境噪声排放标准</w:t>
      </w:r>
      <w:r w:rsidR="0040081A" w:rsidRPr="004254EF">
        <w:rPr>
          <w:rFonts w:hint="eastAsia"/>
          <w:b/>
          <w:sz w:val="28"/>
          <w:szCs w:val="28"/>
        </w:rPr>
        <w:t>》</w:t>
      </w:r>
      <w:r w:rsidR="0040081A" w:rsidRPr="004254EF">
        <w:rPr>
          <w:b/>
          <w:sz w:val="28"/>
          <w:szCs w:val="28"/>
        </w:rPr>
        <w:t>(GB12523-</w:t>
      </w:r>
      <w:r w:rsidR="00E22E0D" w:rsidRPr="004254EF">
        <w:rPr>
          <w:rFonts w:hint="eastAsia"/>
          <w:b/>
          <w:sz w:val="28"/>
          <w:szCs w:val="28"/>
        </w:rPr>
        <w:t>2011</w:t>
      </w:r>
      <w:r w:rsidR="0040081A" w:rsidRPr="004254EF">
        <w:rPr>
          <w:b/>
          <w:sz w:val="28"/>
          <w:szCs w:val="28"/>
        </w:rPr>
        <w:t>)</w:t>
      </w:r>
      <w:r w:rsidR="0040081A" w:rsidRPr="004254EF">
        <w:rPr>
          <w:rFonts w:hint="eastAsia"/>
          <w:b/>
          <w:sz w:val="28"/>
          <w:szCs w:val="28"/>
        </w:rPr>
        <w:t>，施工场界周边</w:t>
      </w:r>
      <w:r w:rsidR="005C25BE" w:rsidRPr="004254EF">
        <w:rPr>
          <w:rFonts w:hint="eastAsia"/>
          <w:b/>
          <w:sz w:val="28"/>
          <w:szCs w:val="28"/>
        </w:rPr>
        <w:t>仅有零散居民或农户</w:t>
      </w:r>
      <w:r w:rsidR="0040081A" w:rsidRPr="004254EF">
        <w:rPr>
          <w:rFonts w:hint="eastAsia"/>
          <w:b/>
          <w:sz w:val="28"/>
          <w:szCs w:val="28"/>
        </w:rPr>
        <w:t>，</w:t>
      </w:r>
      <w:r w:rsidR="00402FF2" w:rsidRPr="004254EF">
        <w:rPr>
          <w:rFonts w:hint="eastAsia"/>
          <w:b/>
          <w:sz w:val="28"/>
          <w:szCs w:val="28"/>
        </w:rPr>
        <w:t>未</w:t>
      </w:r>
      <w:r w:rsidR="0040081A" w:rsidRPr="004254EF">
        <w:rPr>
          <w:rFonts w:hint="eastAsia"/>
          <w:b/>
          <w:sz w:val="28"/>
          <w:szCs w:val="28"/>
        </w:rPr>
        <w:t>对居民造成影响；环境空气质量监测所测指标均符合《环境空气质量标准》（</w:t>
      </w:r>
      <w:r w:rsidR="0040081A" w:rsidRPr="004254EF">
        <w:rPr>
          <w:b/>
          <w:sz w:val="28"/>
          <w:szCs w:val="28"/>
        </w:rPr>
        <w:t>GB3095-</w:t>
      </w:r>
      <w:r w:rsidR="00E22E0D" w:rsidRPr="004254EF">
        <w:rPr>
          <w:rFonts w:hint="eastAsia"/>
          <w:b/>
          <w:sz w:val="28"/>
          <w:szCs w:val="28"/>
        </w:rPr>
        <w:t>2012</w:t>
      </w:r>
      <w:r w:rsidR="0040081A" w:rsidRPr="004254EF">
        <w:rPr>
          <w:rFonts w:hint="eastAsia"/>
          <w:b/>
          <w:sz w:val="28"/>
          <w:szCs w:val="28"/>
        </w:rPr>
        <w:t>）二级标准，</w:t>
      </w:r>
      <w:r w:rsidR="00402FF2" w:rsidRPr="004254EF">
        <w:rPr>
          <w:rFonts w:hint="eastAsia"/>
          <w:b/>
          <w:sz w:val="28"/>
          <w:szCs w:val="28"/>
        </w:rPr>
        <w:t>未</w:t>
      </w:r>
      <w:r w:rsidR="0040081A" w:rsidRPr="004254EF">
        <w:rPr>
          <w:rFonts w:hint="eastAsia"/>
          <w:b/>
          <w:sz w:val="28"/>
          <w:szCs w:val="28"/>
        </w:rPr>
        <w:t>对周围环境造成</w:t>
      </w:r>
      <w:r w:rsidR="0034079F" w:rsidRPr="004254EF">
        <w:rPr>
          <w:rFonts w:hint="eastAsia"/>
          <w:b/>
          <w:sz w:val="28"/>
          <w:szCs w:val="28"/>
        </w:rPr>
        <w:t>不利</w:t>
      </w:r>
      <w:r w:rsidR="0040081A" w:rsidRPr="004254EF">
        <w:rPr>
          <w:rFonts w:hint="eastAsia"/>
          <w:b/>
          <w:sz w:val="28"/>
          <w:szCs w:val="28"/>
        </w:rPr>
        <w:t>影响</w:t>
      </w:r>
      <w:r w:rsidR="0034079F" w:rsidRPr="004254EF">
        <w:rPr>
          <w:rFonts w:hint="eastAsia"/>
          <w:b/>
          <w:sz w:val="28"/>
          <w:szCs w:val="28"/>
        </w:rPr>
        <w:t>；</w:t>
      </w:r>
      <w:r w:rsidR="00402FF2" w:rsidRPr="004254EF">
        <w:rPr>
          <w:rFonts w:hint="eastAsia"/>
          <w:b/>
          <w:sz w:val="28"/>
          <w:szCs w:val="28"/>
        </w:rPr>
        <w:t>施工期</w:t>
      </w:r>
      <w:r w:rsidR="0040081A" w:rsidRPr="004254EF">
        <w:rPr>
          <w:rFonts w:hint="eastAsia"/>
          <w:b/>
          <w:sz w:val="28"/>
          <w:szCs w:val="28"/>
        </w:rPr>
        <w:t>未发现传染性疾病。</w:t>
      </w:r>
    </w:p>
    <w:p w:rsidR="00B206A6" w:rsidRPr="004254EF" w:rsidRDefault="0057546C" w:rsidP="00814D30">
      <w:pPr>
        <w:spacing w:beforeLines="50"/>
        <w:ind w:firstLine="578"/>
        <w:outlineLvl w:val="0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五</w:t>
      </w:r>
      <w:r w:rsidR="00B206A6" w:rsidRPr="004254EF">
        <w:rPr>
          <w:rFonts w:hint="eastAsia"/>
          <w:b/>
          <w:sz w:val="28"/>
          <w:szCs w:val="28"/>
        </w:rPr>
        <w:t>、验收结论</w:t>
      </w:r>
    </w:p>
    <w:p w:rsidR="0022029E" w:rsidRPr="006A00AE" w:rsidRDefault="00F16DE9" w:rsidP="006A00AE">
      <w:pPr>
        <w:ind w:firstLine="578"/>
        <w:rPr>
          <w:b/>
          <w:sz w:val="28"/>
          <w:szCs w:val="28"/>
        </w:rPr>
      </w:pPr>
      <w:r w:rsidRPr="004254EF">
        <w:rPr>
          <w:rFonts w:hint="eastAsia"/>
          <w:b/>
          <w:sz w:val="28"/>
          <w:szCs w:val="28"/>
        </w:rPr>
        <w:t>该工程实施过程中落实了环境影响评价文件及批复要求，配套</w:t>
      </w:r>
      <w:r w:rsidRPr="004254EF">
        <w:rPr>
          <w:rFonts w:hint="eastAsia"/>
          <w:b/>
          <w:sz w:val="28"/>
          <w:szCs w:val="28"/>
        </w:rPr>
        <w:lastRenderedPageBreak/>
        <w:t>建设了相应的环境保护设施，落实了相应的环境保护措施，</w:t>
      </w:r>
      <w:r w:rsidR="00402FF2" w:rsidRPr="004254EF">
        <w:rPr>
          <w:rFonts w:hint="eastAsia"/>
          <w:b/>
          <w:sz w:val="28"/>
          <w:szCs w:val="28"/>
        </w:rPr>
        <w:t>同意通过竣工环境保护验收</w:t>
      </w:r>
      <w:r w:rsidRPr="004254EF">
        <w:rPr>
          <w:rFonts w:hint="eastAsia"/>
          <w:b/>
          <w:sz w:val="28"/>
          <w:szCs w:val="28"/>
        </w:rPr>
        <w:t>。</w:t>
      </w:r>
    </w:p>
    <w:sectPr w:rsidR="0022029E" w:rsidRPr="006A00AE" w:rsidSect="004D3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01" w:rsidRDefault="00BC4C01" w:rsidP="00B206A6">
      <w:pPr>
        <w:spacing w:line="240" w:lineRule="auto"/>
        <w:ind w:firstLine="480"/>
      </w:pPr>
      <w:r>
        <w:separator/>
      </w:r>
    </w:p>
  </w:endnote>
  <w:endnote w:type="continuationSeparator" w:id="0">
    <w:p w:rsidR="00BC4C01" w:rsidRDefault="00BC4C01" w:rsidP="00B206A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01" w:rsidRDefault="00BC4C01" w:rsidP="00B206A6">
      <w:pPr>
        <w:spacing w:line="240" w:lineRule="auto"/>
        <w:ind w:firstLine="480"/>
      </w:pPr>
      <w:r>
        <w:separator/>
      </w:r>
    </w:p>
  </w:footnote>
  <w:footnote w:type="continuationSeparator" w:id="0">
    <w:p w:rsidR="00BC4C01" w:rsidRDefault="00BC4C01" w:rsidP="00B206A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C" w:rsidRDefault="00E55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6A6"/>
    <w:rsid w:val="00000084"/>
    <w:rsid w:val="000031CC"/>
    <w:rsid w:val="00005010"/>
    <w:rsid w:val="00007276"/>
    <w:rsid w:val="000076FB"/>
    <w:rsid w:val="00012C2F"/>
    <w:rsid w:val="00016249"/>
    <w:rsid w:val="00017A67"/>
    <w:rsid w:val="00020335"/>
    <w:rsid w:val="00020716"/>
    <w:rsid w:val="00032D65"/>
    <w:rsid w:val="00032F04"/>
    <w:rsid w:val="00036D65"/>
    <w:rsid w:val="0004095B"/>
    <w:rsid w:val="000410FC"/>
    <w:rsid w:val="000411ED"/>
    <w:rsid w:val="000442BE"/>
    <w:rsid w:val="0004495B"/>
    <w:rsid w:val="000473FF"/>
    <w:rsid w:val="00047F3B"/>
    <w:rsid w:val="00050D29"/>
    <w:rsid w:val="00056372"/>
    <w:rsid w:val="00057994"/>
    <w:rsid w:val="00061D03"/>
    <w:rsid w:val="000645A4"/>
    <w:rsid w:val="00065DB6"/>
    <w:rsid w:val="00067C98"/>
    <w:rsid w:val="00070720"/>
    <w:rsid w:val="000722D8"/>
    <w:rsid w:val="000743C1"/>
    <w:rsid w:val="0007518B"/>
    <w:rsid w:val="00076875"/>
    <w:rsid w:val="00083416"/>
    <w:rsid w:val="00084117"/>
    <w:rsid w:val="000855CD"/>
    <w:rsid w:val="000876A5"/>
    <w:rsid w:val="00090BB9"/>
    <w:rsid w:val="000930E8"/>
    <w:rsid w:val="00093B49"/>
    <w:rsid w:val="00095E76"/>
    <w:rsid w:val="000A0F59"/>
    <w:rsid w:val="000A301E"/>
    <w:rsid w:val="000A53CB"/>
    <w:rsid w:val="000A6A8C"/>
    <w:rsid w:val="000B2313"/>
    <w:rsid w:val="000B536F"/>
    <w:rsid w:val="000B5F4C"/>
    <w:rsid w:val="000B7941"/>
    <w:rsid w:val="000C10A4"/>
    <w:rsid w:val="000C12A5"/>
    <w:rsid w:val="000C2068"/>
    <w:rsid w:val="000C3EC5"/>
    <w:rsid w:val="000C6A09"/>
    <w:rsid w:val="000C7EC7"/>
    <w:rsid w:val="000D044E"/>
    <w:rsid w:val="000D142F"/>
    <w:rsid w:val="000D17BD"/>
    <w:rsid w:val="000D29FB"/>
    <w:rsid w:val="000D6091"/>
    <w:rsid w:val="000D6EA8"/>
    <w:rsid w:val="000E186B"/>
    <w:rsid w:val="000E3F72"/>
    <w:rsid w:val="000E5C07"/>
    <w:rsid w:val="000E6580"/>
    <w:rsid w:val="000F6A93"/>
    <w:rsid w:val="000F7215"/>
    <w:rsid w:val="000F7515"/>
    <w:rsid w:val="00102CA4"/>
    <w:rsid w:val="0010334D"/>
    <w:rsid w:val="00113977"/>
    <w:rsid w:val="00121AE7"/>
    <w:rsid w:val="00121E95"/>
    <w:rsid w:val="001220C4"/>
    <w:rsid w:val="001253FA"/>
    <w:rsid w:val="00125F93"/>
    <w:rsid w:val="0013066A"/>
    <w:rsid w:val="00131358"/>
    <w:rsid w:val="00135EBD"/>
    <w:rsid w:val="0013625A"/>
    <w:rsid w:val="00137A61"/>
    <w:rsid w:val="0014621A"/>
    <w:rsid w:val="00152E1A"/>
    <w:rsid w:val="001547B4"/>
    <w:rsid w:val="001555B0"/>
    <w:rsid w:val="001677BB"/>
    <w:rsid w:val="00167A6E"/>
    <w:rsid w:val="00174985"/>
    <w:rsid w:val="0017513D"/>
    <w:rsid w:val="0017542B"/>
    <w:rsid w:val="00175CC3"/>
    <w:rsid w:val="00177322"/>
    <w:rsid w:val="00177651"/>
    <w:rsid w:val="00187574"/>
    <w:rsid w:val="00190960"/>
    <w:rsid w:val="00192368"/>
    <w:rsid w:val="001937DE"/>
    <w:rsid w:val="00195A6C"/>
    <w:rsid w:val="001A011B"/>
    <w:rsid w:val="001A1D19"/>
    <w:rsid w:val="001A291C"/>
    <w:rsid w:val="001A2C03"/>
    <w:rsid w:val="001A4AEE"/>
    <w:rsid w:val="001A65E1"/>
    <w:rsid w:val="001B1306"/>
    <w:rsid w:val="001B70C8"/>
    <w:rsid w:val="001C001E"/>
    <w:rsid w:val="001C05C4"/>
    <w:rsid w:val="001C40AA"/>
    <w:rsid w:val="001C450D"/>
    <w:rsid w:val="001C6673"/>
    <w:rsid w:val="001C6B5D"/>
    <w:rsid w:val="001C7A77"/>
    <w:rsid w:val="001D33F1"/>
    <w:rsid w:val="001D3454"/>
    <w:rsid w:val="001D3C64"/>
    <w:rsid w:val="001D5FF9"/>
    <w:rsid w:val="001E349A"/>
    <w:rsid w:val="001E6142"/>
    <w:rsid w:val="001E6AD1"/>
    <w:rsid w:val="001E7757"/>
    <w:rsid w:val="001F332F"/>
    <w:rsid w:val="001F53B8"/>
    <w:rsid w:val="002014E6"/>
    <w:rsid w:val="00202A84"/>
    <w:rsid w:val="00205F10"/>
    <w:rsid w:val="00206371"/>
    <w:rsid w:val="002110F8"/>
    <w:rsid w:val="0021304C"/>
    <w:rsid w:val="00215582"/>
    <w:rsid w:val="00216488"/>
    <w:rsid w:val="0022029E"/>
    <w:rsid w:val="00224A85"/>
    <w:rsid w:val="00224E29"/>
    <w:rsid w:val="002261E8"/>
    <w:rsid w:val="002272D2"/>
    <w:rsid w:val="0023067A"/>
    <w:rsid w:val="002318CB"/>
    <w:rsid w:val="00232CDB"/>
    <w:rsid w:val="00240302"/>
    <w:rsid w:val="00250036"/>
    <w:rsid w:val="00262396"/>
    <w:rsid w:val="0026759B"/>
    <w:rsid w:val="00272B44"/>
    <w:rsid w:val="00274F2B"/>
    <w:rsid w:val="002801E4"/>
    <w:rsid w:val="00280DF0"/>
    <w:rsid w:val="00282386"/>
    <w:rsid w:val="00283C06"/>
    <w:rsid w:val="00283EC1"/>
    <w:rsid w:val="00286319"/>
    <w:rsid w:val="00294DCE"/>
    <w:rsid w:val="002960A1"/>
    <w:rsid w:val="0029615C"/>
    <w:rsid w:val="00296423"/>
    <w:rsid w:val="002A0CE8"/>
    <w:rsid w:val="002A0F91"/>
    <w:rsid w:val="002A1A0C"/>
    <w:rsid w:val="002A1EC7"/>
    <w:rsid w:val="002A6163"/>
    <w:rsid w:val="002A6673"/>
    <w:rsid w:val="002B2119"/>
    <w:rsid w:val="002B2CD5"/>
    <w:rsid w:val="002B461F"/>
    <w:rsid w:val="002B6A04"/>
    <w:rsid w:val="002B70AA"/>
    <w:rsid w:val="002C0BFE"/>
    <w:rsid w:val="002C2EF2"/>
    <w:rsid w:val="002C5C84"/>
    <w:rsid w:val="002D097C"/>
    <w:rsid w:val="002D1CB7"/>
    <w:rsid w:val="002D5EFF"/>
    <w:rsid w:val="002F1152"/>
    <w:rsid w:val="002F1174"/>
    <w:rsid w:val="002F2E77"/>
    <w:rsid w:val="002F52C6"/>
    <w:rsid w:val="003000C3"/>
    <w:rsid w:val="00302C68"/>
    <w:rsid w:val="00305C1A"/>
    <w:rsid w:val="00311E10"/>
    <w:rsid w:val="003142AF"/>
    <w:rsid w:val="00316A9E"/>
    <w:rsid w:val="0031798C"/>
    <w:rsid w:val="003268A3"/>
    <w:rsid w:val="00330987"/>
    <w:rsid w:val="00333A8A"/>
    <w:rsid w:val="003346D6"/>
    <w:rsid w:val="00334935"/>
    <w:rsid w:val="00340066"/>
    <w:rsid w:val="0034079F"/>
    <w:rsid w:val="003414AE"/>
    <w:rsid w:val="003431AB"/>
    <w:rsid w:val="00344601"/>
    <w:rsid w:val="003503C7"/>
    <w:rsid w:val="00351FA3"/>
    <w:rsid w:val="003575B5"/>
    <w:rsid w:val="00360474"/>
    <w:rsid w:val="0036533D"/>
    <w:rsid w:val="00370A15"/>
    <w:rsid w:val="00370D18"/>
    <w:rsid w:val="00377321"/>
    <w:rsid w:val="003778E5"/>
    <w:rsid w:val="00384D1C"/>
    <w:rsid w:val="0039044D"/>
    <w:rsid w:val="00392965"/>
    <w:rsid w:val="00395DCB"/>
    <w:rsid w:val="00397EB9"/>
    <w:rsid w:val="003A07CF"/>
    <w:rsid w:val="003A1E17"/>
    <w:rsid w:val="003A7F6C"/>
    <w:rsid w:val="003B434B"/>
    <w:rsid w:val="003B6761"/>
    <w:rsid w:val="003B7278"/>
    <w:rsid w:val="003B79A5"/>
    <w:rsid w:val="003C02F6"/>
    <w:rsid w:val="003C062B"/>
    <w:rsid w:val="003C0FAA"/>
    <w:rsid w:val="003C1A10"/>
    <w:rsid w:val="003C726D"/>
    <w:rsid w:val="003D02C9"/>
    <w:rsid w:val="003D332E"/>
    <w:rsid w:val="003D625C"/>
    <w:rsid w:val="003D7B19"/>
    <w:rsid w:val="003E3C88"/>
    <w:rsid w:val="003E3EA0"/>
    <w:rsid w:val="003E4254"/>
    <w:rsid w:val="003F1984"/>
    <w:rsid w:val="003F3799"/>
    <w:rsid w:val="0040081A"/>
    <w:rsid w:val="00400DBF"/>
    <w:rsid w:val="00401273"/>
    <w:rsid w:val="00402FF2"/>
    <w:rsid w:val="004041DE"/>
    <w:rsid w:val="0040420E"/>
    <w:rsid w:val="004054D9"/>
    <w:rsid w:val="00406560"/>
    <w:rsid w:val="00411D37"/>
    <w:rsid w:val="0041459D"/>
    <w:rsid w:val="00415113"/>
    <w:rsid w:val="0042097D"/>
    <w:rsid w:val="0042120A"/>
    <w:rsid w:val="0042240B"/>
    <w:rsid w:val="004229AF"/>
    <w:rsid w:val="00424022"/>
    <w:rsid w:val="004254EF"/>
    <w:rsid w:val="004314F6"/>
    <w:rsid w:val="00433E9F"/>
    <w:rsid w:val="00433F00"/>
    <w:rsid w:val="00434350"/>
    <w:rsid w:val="00434DB6"/>
    <w:rsid w:val="00442961"/>
    <w:rsid w:val="00447291"/>
    <w:rsid w:val="004510DC"/>
    <w:rsid w:val="00451A0F"/>
    <w:rsid w:val="00452492"/>
    <w:rsid w:val="004531F7"/>
    <w:rsid w:val="00453F55"/>
    <w:rsid w:val="00454009"/>
    <w:rsid w:val="00456778"/>
    <w:rsid w:val="004567D5"/>
    <w:rsid w:val="00460B7F"/>
    <w:rsid w:val="004612E7"/>
    <w:rsid w:val="0046268D"/>
    <w:rsid w:val="004626DD"/>
    <w:rsid w:val="004650A0"/>
    <w:rsid w:val="00465292"/>
    <w:rsid w:val="00466D05"/>
    <w:rsid w:val="004674F2"/>
    <w:rsid w:val="0047257A"/>
    <w:rsid w:val="00472B32"/>
    <w:rsid w:val="004743F0"/>
    <w:rsid w:val="00475986"/>
    <w:rsid w:val="00481ABD"/>
    <w:rsid w:val="00481AFD"/>
    <w:rsid w:val="0048227B"/>
    <w:rsid w:val="00485C2C"/>
    <w:rsid w:val="004904F8"/>
    <w:rsid w:val="004A2C1C"/>
    <w:rsid w:val="004A67A2"/>
    <w:rsid w:val="004B02A5"/>
    <w:rsid w:val="004B4185"/>
    <w:rsid w:val="004B6C73"/>
    <w:rsid w:val="004C043B"/>
    <w:rsid w:val="004C7919"/>
    <w:rsid w:val="004C7BE8"/>
    <w:rsid w:val="004D1BFB"/>
    <w:rsid w:val="004D36AE"/>
    <w:rsid w:val="004D4975"/>
    <w:rsid w:val="004D7D49"/>
    <w:rsid w:val="004E4011"/>
    <w:rsid w:val="004E5B21"/>
    <w:rsid w:val="004F5956"/>
    <w:rsid w:val="004F6D86"/>
    <w:rsid w:val="004F7F35"/>
    <w:rsid w:val="004F7F55"/>
    <w:rsid w:val="0050065A"/>
    <w:rsid w:val="00503367"/>
    <w:rsid w:val="0050519A"/>
    <w:rsid w:val="00505452"/>
    <w:rsid w:val="00505E22"/>
    <w:rsid w:val="0052151D"/>
    <w:rsid w:val="0052168E"/>
    <w:rsid w:val="005228F9"/>
    <w:rsid w:val="00525626"/>
    <w:rsid w:val="0053001B"/>
    <w:rsid w:val="00532AFB"/>
    <w:rsid w:val="0053746F"/>
    <w:rsid w:val="00537501"/>
    <w:rsid w:val="0054607C"/>
    <w:rsid w:val="00547013"/>
    <w:rsid w:val="00551AFE"/>
    <w:rsid w:val="0056122A"/>
    <w:rsid w:val="0056360E"/>
    <w:rsid w:val="00566645"/>
    <w:rsid w:val="005666A7"/>
    <w:rsid w:val="005668A7"/>
    <w:rsid w:val="005728BD"/>
    <w:rsid w:val="00573C29"/>
    <w:rsid w:val="00574516"/>
    <w:rsid w:val="0057546C"/>
    <w:rsid w:val="00576643"/>
    <w:rsid w:val="00576948"/>
    <w:rsid w:val="00576A13"/>
    <w:rsid w:val="00577AD9"/>
    <w:rsid w:val="00580A27"/>
    <w:rsid w:val="005858F9"/>
    <w:rsid w:val="00587A41"/>
    <w:rsid w:val="00590A39"/>
    <w:rsid w:val="005A053C"/>
    <w:rsid w:val="005A088B"/>
    <w:rsid w:val="005A46E4"/>
    <w:rsid w:val="005A508F"/>
    <w:rsid w:val="005B1CF0"/>
    <w:rsid w:val="005C25BE"/>
    <w:rsid w:val="005D48E4"/>
    <w:rsid w:val="005D7075"/>
    <w:rsid w:val="005D7898"/>
    <w:rsid w:val="005E32D0"/>
    <w:rsid w:val="005F4750"/>
    <w:rsid w:val="00600C79"/>
    <w:rsid w:val="00602DD9"/>
    <w:rsid w:val="00607F86"/>
    <w:rsid w:val="00610161"/>
    <w:rsid w:val="00610296"/>
    <w:rsid w:val="00612579"/>
    <w:rsid w:val="00613307"/>
    <w:rsid w:val="00614651"/>
    <w:rsid w:val="00615A29"/>
    <w:rsid w:val="00621E71"/>
    <w:rsid w:val="00622FAD"/>
    <w:rsid w:val="00623D89"/>
    <w:rsid w:val="006253FC"/>
    <w:rsid w:val="00625CF7"/>
    <w:rsid w:val="00625F65"/>
    <w:rsid w:val="006326E7"/>
    <w:rsid w:val="00641A9C"/>
    <w:rsid w:val="00642510"/>
    <w:rsid w:val="00643500"/>
    <w:rsid w:val="0064391E"/>
    <w:rsid w:val="006542C8"/>
    <w:rsid w:val="00656694"/>
    <w:rsid w:val="00656931"/>
    <w:rsid w:val="0065734A"/>
    <w:rsid w:val="00661A48"/>
    <w:rsid w:val="0067543E"/>
    <w:rsid w:val="00677A07"/>
    <w:rsid w:val="00677A9A"/>
    <w:rsid w:val="00680B48"/>
    <w:rsid w:val="00680C31"/>
    <w:rsid w:val="00683C04"/>
    <w:rsid w:val="00685D04"/>
    <w:rsid w:val="00686595"/>
    <w:rsid w:val="0068792E"/>
    <w:rsid w:val="00690D03"/>
    <w:rsid w:val="006913BB"/>
    <w:rsid w:val="00691C7B"/>
    <w:rsid w:val="006941FD"/>
    <w:rsid w:val="00696BF1"/>
    <w:rsid w:val="006A00AE"/>
    <w:rsid w:val="006A00F3"/>
    <w:rsid w:val="006A234A"/>
    <w:rsid w:val="006A34E5"/>
    <w:rsid w:val="006B19E5"/>
    <w:rsid w:val="006B3177"/>
    <w:rsid w:val="006B5FB5"/>
    <w:rsid w:val="006C141D"/>
    <w:rsid w:val="006C54CC"/>
    <w:rsid w:val="006D2909"/>
    <w:rsid w:val="006D38A3"/>
    <w:rsid w:val="006D484D"/>
    <w:rsid w:val="006D704C"/>
    <w:rsid w:val="006F2D60"/>
    <w:rsid w:val="006F429A"/>
    <w:rsid w:val="006F5A88"/>
    <w:rsid w:val="007047F5"/>
    <w:rsid w:val="00704DC1"/>
    <w:rsid w:val="00707613"/>
    <w:rsid w:val="00707CA7"/>
    <w:rsid w:val="00721997"/>
    <w:rsid w:val="00724A42"/>
    <w:rsid w:val="00731D6A"/>
    <w:rsid w:val="0073248F"/>
    <w:rsid w:val="00733DA7"/>
    <w:rsid w:val="00736E88"/>
    <w:rsid w:val="0074282C"/>
    <w:rsid w:val="00743AF2"/>
    <w:rsid w:val="00744AF4"/>
    <w:rsid w:val="00744E0B"/>
    <w:rsid w:val="0074509E"/>
    <w:rsid w:val="00750786"/>
    <w:rsid w:val="00752370"/>
    <w:rsid w:val="0075522B"/>
    <w:rsid w:val="0075696B"/>
    <w:rsid w:val="00761920"/>
    <w:rsid w:val="00761DED"/>
    <w:rsid w:val="00770B05"/>
    <w:rsid w:val="00790CE4"/>
    <w:rsid w:val="00792980"/>
    <w:rsid w:val="00794853"/>
    <w:rsid w:val="00794B37"/>
    <w:rsid w:val="007A3F04"/>
    <w:rsid w:val="007A4985"/>
    <w:rsid w:val="007A5FCD"/>
    <w:rsid w:val="007B33DF"/>
    <w:rsid w:val="007B42E7"/>
    <w:rsid w:val="007B49D0"/>
    <w:rsid w:val="007B6685"/>
    <w:rsid w:val="007C26FB"/>
    <w:rsid w:val="007C6D31"/>
    <w:rsid w:val="007D2383"/>
    <w:rsid w:val="007D56D5"/>
    <w:rsid w:val="007D647A"/>
    <w:rsid w:val="007D6A2F"/>
    <w:rsid w:val="007E01B3"/>
    <w:rsid w:val="007E6253"/>
    <w:rsid w:val="007E7306"/>
    <w:rsid w:val="007F05AD"/>
    <w:rsid w:val="007F1E4C"/>
    <w:rsid w:val="007F2EDA"/>
    <w:rsid w:val="007F335B"/>
    <w:rsid w:val="007F353F"/>
    <w:rsid w:val="007F5510"/>
    <w:rsid w:val="007F611D"/>
    <w:rsid w:val="0080301D"/>
    <w:rsid w:val="00803913"/>
    <w:rsid w:val="0080443C"/>
    <w:rsid w:val="008053B5"/>
    <w:rsid w:val="00806CB2"/>
    <w:rsid w:val="0080761F"/>
    <w:rsid w:val="0081046D"/>
    <w:rsid w:val="00812F0E"/>
    <w:rsid w:val="00814CFA"/>
    <w:rsid w:val="00814D30"/>
    <w:rsid w:val="0081634A"/>
    <w:rsid w:val="008170BB"/>
    <w:rsid w:val="008211AB"/>
    <w:rsid w:val="00822048"/>
    <w:rsid w:val="00822D26"/>
    <w:rsid w:val="00825A72"/>
    <w:rsid w:val="00827E00"/>
    <w:rsid w:val="00840B3B"/>
    <w:rsid w:val="008414EE"/>
    <w:rsid w:val="008426F6"/>
    <w:rsid w:val="0084652F"/>
    <w:rsid w:val="00850985"/>
    <w:rsid w:val="00851956"/>
    <w:rsid w:val="00852966"/>
    <w:rsid w:val="008540EA"/>
    <w:rsid w:val="0085560A"/>
    <w:rsid w:val="00855616"/>
    <w:rsid w:val="0085679B"/>
    <w:rsid w:val="00856964"/>
    <w:rsid w:val="0085700B"/>
    <w:rsid w:val="0086161E"/>
    <w:rsid w:val="00862279"/>
    <w:rsid w:val="008654C1"/>
    <w:rsid w:val="0087193E"/>
    <w:rsid w:val="00873B1B"/>
    <w:rsid w:val="00874422"/>
    <w:rsid w:val="00875A35"/>
    <w:rsid w:val="00877CE2"/>
    <w:rsid w:val="008811B9"/>
    <w:rsid w:val="00892026"/>
    <w:rsid w:val="0089237D"/>
    <w:rsid w:val="0089245A"/>
    <w:rsid w:val="008927B4"/>
    <w:rsid w:val="008938DF"/>
    <w:rsid w:val="00893FBC"/>
    <w:rsid w:val="008A7DA9"/>
    <w:rsid w:val="008B0379"/>
    <w:rsid w:val="008B10D0"/>
    <w:rsid w:val="008B4861"/>
    <w:rsid w:val="008B6758"/>
    <w:rsid w:val="008C0F48"/>
    <w:rsid w:val="008C3607"/>
    <w:rsid w:val="008C39CB"/>
    <w:rsid w:val="008C7587"/>
    <w:rsid w:val="008C7816"/>
    <w:rsid w:val="008D023F"/>
    <w:rsid w:val="008D106A"/>
    <w:rsid w:val="008D1C04"/>
    <w:rsid w:val="008D3D44"/>
    <w:rsid w:val="008D57F7"/>
    <w:rsid w:val="008D636F"/>
    <w:rsid w:val="008E0E06"/>
    <w:rsid w:val="008E43BA"/>
    <w:rsid w:val="008E564F"/>
    <w:rsid w:val="008E7198"/>
    <w:rsid w:val="008F0DE0"/>
    <w:rsid w:val="008F14DA"/>
    <w:rsid w:val="008F1942"/>
    <w:rsid w:val="008F35B3"/>
    <w:rsid w:val="00900A6E"/>
    <w:rsid w:val="00900EE1"/>
    <w:rsid w:val="0090192C"/>
    <w:rsid w:val="00902C2B"/>
    <w:rsid w:val="00902F8E"/>
    <w:rsid w:val="009038D5"/>
    <w:rsid w:val="00903BA3"/>
    <w:rsid w:val="0090696C"/>
    <w:rsid w:val="00907CCD"/>
    <w:rsid w:val="009130BA"/>
    <w:rsid w:val="00914018"/>
    <w:rsid w:val="00915891"/>
    <w:rsid w:val="00917286"/>
    <w:rsid w:val="009258B5"/>
    <w:rsid w:val="00925ACD"/>
    <w:rsid w:val="009345E1"/>
    <w:rsid w:val="009351E1"/>
    <w:rsid w:val="0093534E"/>
    <w:rsid w:val="0093781E"/>
    <w:rsid w:val="00940675"/>
    <w:rsid w:val="00941F0D"/>
    <w:rsid w:val="0094329D"/>
    <w:rsid w:val="0095157C"/>
    <w:rsid w:val="00952082"/>
    <w:rsid w:val="0095212E"/>
    <w:rsid w:val="00962FCC"/>
    <w:rsid w:val="00970F71"/>
    <w:rsid w:val="009711C9"/>
    <w:rsid w:val="0097724F"/>
    <w:rsid w:val="00981C81"/>
    <w:rsid w:val="00993921"/>
    <w:rsid w:val="00996BB5"/>
    <w:rsid w:val="00996BC3"/>
    <w:rsid w:val="009A5FA9"/>
    <w:rsid w:val="009B16FF"/>
    <w:rsid w:val="009B4CA5"/>
    <w:rsid w:val="009B79CD"/>
    <w:rsid w:val="009C0093"/>
    <w:rsid w:val="009C3C83"/>
    <w:rsid w:val="009C505D"/>
    <w:rsid w:val="009C55B2"/>
    <w:rsid w:val="009C5892"/>
    <w:rsid w:val="009D33F7"/>
    <w:rsid w:val="009D3E7B"/>
    <w:rsid w:val="009D5AE9"/>
    <w:rsid w:val="009D62E1"/>
    <w:rsid w:val="009D749C"/>
    <w:rsid w:val="009E12F1"/>
    <w:rsid w:val="009E253B"/>
    <w:rsid w:val="009E580E"/>
    <w:rsid w:val="009F06E8"/>
    <w:rsid w:val="009F5762"/>
    <w:rsid w:val="009F782A"/>
    <w:rsid w:val="00A03C94"/>
    <w:rsid w:val="00A0540B"/>
    <w:rsid w:val="00A0542D"/>
    <w:rsid w:val="00A11795"/>
    <w:rsid w:val="00A12885"/>
    <w:rsid w:val="00A15263"/>
    <w:rsid w:val="00A24F62"/>
    <w:rsid w:val="00A26E60"/>
    <w:rsid w:val="00A313E7"/>
    <w:rsid w:val="00A33CDE"/>
    <w:rsid w:val="00A364BD"/>
    <w:rsid w:val="00A37096"/>
    <w:rsid w:val="00A37570"/>
    <w:rsid w:val="00A377DA"/>
    <w:rsid w:val="00A418B6"/>
    <w:rsid w:val="00A50B1B"/>
    <w:rsid w:val="00A53699"/>
    <w:rsid w:val="00A53D67"/>
    <w:rsid w:val="00A54987"/>
    <w:rsid w:val="00A54A21"/>
    <w:rsid w:val="00A55124"/>
    <w:rsid w:val="00A5547C"/>
    <w:rsid w:val="00A555B4"/>
    <w:rsid w:val="00A5704A"/>
    <w:rsid w:val="00A668B2"/>
    <w:rsid w:val="00A71CD9"/>
    <w:rsid w:val="00A72942"/>
    <w:rsid w:val="00A75A70"/>
    <w:rsid w:val="00A8055E"/>
    <w:rsid w:val="00A815CF"/>
    <w:rsid w:val="00A82D78"/>
    <w:rsid w:val="00A83D84"/>
    <w:rsid w:val="00A91430"/>
    <w:rsid w:val="00A94F2D"/>
    <w:rsid w:val="00A96469"/>
    <w:rsid w:val="00AA3543"/>
    <w:rsid w:val="00AA5D19"/>
    <w:rsid w:val="00AB14E3"/>
    <w:rsid w:val="00AB6491"/>
    <w:rsid w:val="00AC4371"/>
    <w:rsid w:val="00AC4B5C"/>
    <w:rsid w:val="00AC58F7"/>
    <w:rsid w:val="00AC59DE"/>
    <w:rsid w:val="00AD3CFC"/>
    <w:rsid w:val="00AD4189"/>
    <w:rsid w:val="00AD448A"/>
    <w:rsid w:val="00AD741F"/>
    <w:rsid w:val="00AE0FE5"/>
    <w:rsid w:val="00AE4F49"/>
    <w:rsid w:val="00AF3C41"/>
    <w:rsid w:val="00AF4953"/>
    <w:rsid w:val="00B0253B"/>
    <w:rsid w:val="00B03568"/>
    <w:rsid w:val="00B05510"/>
    <w:rsid w:val="00B108D5"/>
    <w:rsid w:val="00B1178B"/>
    <w:rsid w:val="00B124D8"/>
    <w:rsid w:val="00B17521"/>
    <w:rsid w:val="00B206A6"/>
    <w:rsid w:val="00B20FD1"/>
    <w:rsid w:val="00B216DB"/>
    <w:rsid w:val="00B246F2"/>
    <w:rsid w:val="00B26C44"/>
    <w:rsid w:val="00B36577"/>
    <w:rsid w:val="00B4253B"/>
    <w:rsid w:val="00B43939"/>
    <w:rsid w:val="00B46894"/>
    <w:rsid w:val="00B47472"/>
    <w:rsid w:val="00B510FE"/>
    <w:rsid w:val="00B526D4"/>
    <w:rsid w:val="00B5311A"/>
    <w:rsid w:val="00B60CF7"/>
    <w:rsid w:val="00B6154B"/>
    <w:rsid w:val="00B62619"/>
    <w:rsid w:val="00B709E4"/>
    <w:rsid w:val="00B71A1E"/>
    <w:rsid w:val="00B71CD1"/>
    <w:rsid w:val="00B71E8D"/>
    <w:rsid w:val="00B72D07"/>
    <w:rsid w:val="00B740C4"/>
    <w:rsid w:val="00B75426"/>
    <w:rsid w:val="00B86888"/>
    <w:rsid w:val="00B919F0"/>
    <w:rsid w:val="00B93C4D"/>
    <w:rsid w:val="00B93CEF"/>
    <w:rsid w:val="00B94C5C"/>
    <w:rsid w:val="00B96EED"/>
    <w:rsid w:val="00BA264C"/>
    <w:rsid w:val="00BA422E"/>
    <w:rsid w:val="00BA6B1A"/>
    <w:rsid w:val="00BB05A6"/>
    <w:rsid w:val="00BB062B"/>
    <w:rsid w:val="00BB1716"/>
    <w:rsid w:val="00BB49B2"/>
    <w:rsid w:val="00BB6A48"/>
    <w:rsid w:val="00BC1C8F"/>
    <w:rsid w:val="00BC4C01"/>
    <w:rsid w:val="00BC567B"/>
    <w:rsid w:val="00BD10E8"/>
    <w:rsid w:val="00BD1B96"/>
    <w:rsid w:val="00BD2FCC"/>
    <w:rsid w:val="00BD401F"/>
    <w:rsid w:val="00BF57A8"/>
    <w:rsid w:val="00BF65D9"/>
    <w:rsid w:val="00C06188"/>
    <w:rsid w:val="00C11E7C"/>
    <w:rsid w:val="00C17FC6"/>
    <w:rsid w:val="00C21936"/>
    <w:rsid w:val="00C244F5"/>
    <w:rsid w:val="00C26F38"/>
    <w:rsid w:val="00C30D2B"/>
    <w:rsid w:val="00C31331"/>
    <w:rsid w:val="00C3289E"/>
    <w:rsid w:val="00C34754"/>
    <w:rsid w:val="00C34DF8"/>
    <w:rsid w:val="00C37149"/>
    <w:rsid w:val="00C40DE1"/>
    <w:rsid w:val="00C40EBA"/>
    <w:rsid w:val="00C43210"/>
    <w:rsid w:val="00C44BEA"/>
    <w:rsid w:val="00C5333D"/>
    <w:rsid w:val="00C56513"/>
    <w:rsid w:val="00C60148"/>
    <w:rsid w:val="00C60D20"/>
    <w:rsid w:val="00C70789"/>
    <w:rsid w:val="00C73BCF"/>
    <w:rsid w:val="00C76290"/>
    <w:rsid w:val="00C76D18"/>
    <w:rsid w:val="00C81434"/>
    <w:rsid w:val="00C8173B"/>
    <w:rsid w:val="00C83F95"/>
    <w:rsid w:val="00C84A07"/>
    <w:rsid w:val="00C90487"/>
    <w:rsid w:val="00C93F4E"/>
    <w:rsid w:val="00C94743"/>
    <w:rsid w:val="00CA1F54"/>
    <w:rsid w:val="00CA309B"/>
    <w:rsid w:val="00CA4F86"/>
    <w:rsid w:val="00CA5632"/>
    <w:rsid w:val="00CB120E"/>
    <w:rsid w:val="00CC079B"/>
    <w:rsid w:val="00CC3035"/>
    <w:rsid w:val="00CC3779"/>
    <w:rsid w:val="00CC4F63"/>
    <w:rsid w:val="00CC5EE1"/>
    <w:rsid w:val="00CD0EA2"/>
    <w:rsid w:val="00CD0F40"/>
    <w:rsid w:val="00CD29C2"/>
    <w:rsid w:val="00CD330F"/>
    <w:rsid w:val="00CD5462"/>
    <w:rsid w:val="00CD789E"/>
    <w:rsid w:val="00CD7F17"/>
    <w:rsid w:val="00CE0850"/>
    <w:rsid w:val="00CF2274"/>
    <w:rsid w:val="00CF3983"/>
    <w:rsid w:val="00D0665D"/>
    <w:rsid w:val="00D06890"/>
    <w:rsid w:val="00D110F7"/>
    <w:rsid w:val="00D1131B"/>
    <w:rsid w:val="00D11998"/>
    <w:rsid w:val="00D11F4E"/>
    <w:rsid w:val="00D22030"/>
    <w:rsid w:val="00D22284"/>
    <w:rsid w:val="00D3079E"/>
    <w:rsid w:val="00D35DFA"/>
    <w:rsid w:val="00D379C7"/>
    <w:rsid w:val="00D40292"/>
    <w:rsid w:val="00D42259"/>
    <w:rsid w:val="00D42752"/>
    <w:rsid w:val="00D538D6"/>
    <w:rsid w:val="00D55416"/>
    <w:rsid w:val="00D55605"/>
    <w:rsid w:val="00D55B73"/>
    <w:rsid w:val="00D57D17"/>
    <w:rsid w:val="00D6142F"/>
    <w:rsid w:val="00D6529A"/>
    <w:rsid w:val="00D65480"/>
    <w:rsid w:val="00D71B0D"/>
    <w:rsid w:val="00D74837"/>
    <w:rsid w:val="00D75F40"/>
    <w:rsid w:val="00D77686"/>
    <w:rsid w:val="00D8183C"/>
    <w:rsid w:val="00D8229D"/>
    <w:rsid w:val="00D82A66"/>
    <w:rsid w:val="00D846A9"/>
    <w:rsid w:val="00D90D86"/>
    <w:rsid w:val="00D9643E"/>
    <w:rsid w:val="00DA0814"/>
    <w:rsid w:val="00DA0B7D"/>
    <w:rsid w:val="00DA1C97"/>
    <w:rsid w:val="00DA4BB9"/>
    <w:rsid w:val="00DB2738"/>
    <w:rsid w:val="00DB64C9"/>
    <w:rsid w:val="00DB7E22"/>
    <w:rsid w:val="00DC2043"/>
    <w:rsid w:val="00DD28C4"/>
    <w:rsid w:val="00DD40F6"/>
    <w:rsid w:val="00DD436A"/>
    <w:rsid w:val="00DD6ACC"/>
    <w:rsid w:val="00E0187B"/>
    <w:rsid w:val="00E0636B"/>
    <w:rsid w:val="00E06AB8"/>
    <w:rsid w:val="00E07276"/>
    <w:rsid w:val="00E1075C"/>
    <w:rsid w:val="00E107D1"/>
    <w:rsid w:val="00E11182"/>
    <w:rsid w:val="00E1645D"/>
    <w:rsid w:val="00E224E8"/>
    <w:rsid w:val="00E22E02"/>
    <w:rsid w:val="00E22E0D"/>
    <w:rsid w:val="00E25540"/>
    <w:rsid w:val="00E3003C"/>
    <w:rsid w:val="00E308A6"/>
    <w:rsid w:val="00E31FDF"/>
    <w:rsid w:val="00E37154"/>
    <w:rsid w:val="00E378EE"/>
    <w:rsid w:val="00E40077"/>
    <w:rsid w:val="00E42C0A"/>
    <w:rsid w:val="00E44825"/>
    <w:rsid w:val="00E475BF"/>
    <w:rsid w:val="00E550B2"/>
    <w:rsid w:val="00E55F8C"/>
    <w:rsid w:val="00E633BA"/>
    <w:rsid w:val="00E667EA"/>
    <w:rsid w:val="00E73162"/>
    <w:rsid w:val="00E768C9"/>
    <w:rsid w:val="00E76C96"/>
    <w:rsid w:val="00E81DBD"/>
    <w:rsid w:val="00E86943"/>
    <w:rsid w:val="00E916A2"/>
    <w:rsid w:val="00E929DD"/>
    <w:rsid w:val="00E97DF2"/>
    <w:rsid w:val="00E97F5F"/>
    <w:rsid w:val="00EA45A4"/>
    <w:rsid w:val="00EA4E5B"/>
    <w:rsid w:val="00EA55F7"/>
    <w:rsid w:val="00EA5EEF"/>
    <w:rsid w:val="00EA68A0"/>
    <w:rsid w:val="00EB020B"/>
    <w:rsid w:val="00EB0F18"/>
    <w:rsid w:val="00EB20E7"/>
    <w:rsid w:val="00EB7534"/>
    <w:rsid w:val="00EC0A06"/>
    <w:rsid w:val="00EC15AA"/>
    <w:rsid w:val="00EC610F"/>
    <w:rsid w:val="00ED05C1"/>
    <w:rsid w:val="00ED1BC5"/>
    <w:rsid w:val="00ED21E0"/>
    <w:rsid w:val="00ED3680"/>
    <w:rsid w:val="00ED4725"/>
    <w:rsid w:val="00ED6BCF"/>
    <w:rsid w:val="00EE0EC8"/>
    <w:rsid w:val="00EE351C"/>
    <w:rsid w:val="00EE3EA7"/>
    <w:rsid w:val="00EF159A"/>
    <w:rsid w:val="00EF37F9"/>
    <w:rsid w:val="00F00CEA"/>
    <w:rsid w:val="00F027A6"/>
    <w:rsid w:val="00F06C7C"/>
    <w:rsid w:val="00F105BF"/>
    <w:rsid w:val="00F11DD5"/>
    <w:rsid w:val="00F1214B"/>
    <w:rsid w:val="00F132DA"/>
    <w:rsid w:val="00F13DE3"/>
    <w:rsid w:val="00F162BE"/>
    <w:rsid w:val="00F16DE9"/>
    <w:rsid w:val="00F172DB"/>
    <w:rsid w:val="00F201D8"/>
    <w:rsid w:val="00F26A52"/>
    <w:rsid w:val="00F313E7"/>
    <w:rsid w:val="00F31560"/>
    <w:rsid w:val="00F31FE2"/>
    <w:rsid w:val="00F41C9E"/>
    <w:rsid w:val="00F45F17"/>
    <w:rsid w:val="00F4688C"/>
    <w:rsid w:val="00F47E59"/>
    <w:rsid w:val="00F51744"/>
    <w:rsid w:val="00F5307C"/>
    <w:rsid w:val="00F535DF"/>
    <w:rsid w:val="00F53A5C"/>
    <w:rsid w:val="00F607FF"/>
    <w:rsid w:val="00F60945"/>
    <w:rsid w:val="00F61CFC"/>
    <w:rsid w:val="00F61F30"/>
    <w:rsid w:val="00F63BBB"/>
    <w:rsid w:val="00F660FC"/>
    <w:rsid w:val="00F6617B"/>
    <w:rsid w:val="00F66CBB"/>
    <w:rsid w:val="00F67B49"/>
    <w:rsid w:val="00F73456"/>
    <w:rsid w:val="00F75A73"/>
    <w:rsid w:val="00F80A7C"/>
    <w:rsid w:val="00F825D9"/>
    <w:rsid w:val="00F8346A"/>
    <w:rsid w:val="00F83796"/>
    <w:rsid w:val="00F83FF7"/>
    <w:rsid w:val="00F8460A"/>
    <w:rsid w:val="00F84D5F"/>
    <w:rsid w:val="00F86956"/>
    <w:rsid w:val="00F93D87"/>
    <w:rsid w:val="00F94314"/>
    <w:rsid w:val="00F9432F"/>
    <w:rsid w:val="00FA39E0"/>
    <w:rsid w:val="00FA4744"/>
    <w:rsid w:val="00FB0443"/>
    <w:rsid w:val="00FB083B"/>
    <w:rsid w:val="00FB7C5A"/>
    <w:rsid w:val="00FC0FB9"/>
    <w:rsid w:val="00FC3D59"/>
    <w:rsid w:val="00FC7F44"/>
    <w:rsid w:val="00FD1F46"/>
    <w:rsid w:val="00FD5410"/>
    <w:rsid w:val="00FD56EA"/>
    <w:rsid w:val="00FD7C1B"/>
    <w:rsid w:val="00FE1F8F"/>
    <w:rsid w:val="00FF0C48"/>
    <w:rsid w:val="00FF3FE6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6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pacing w:val="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6A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6A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55F8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55F8C"/>
    <w:rPr>
      <w:rFonts w:ascii="宋体" w:eastAsia="宋体" w:hAnsi="Times New Roman" w:cs="Times New Roman"/>
      <w:spacing w:val="4"/>
      <w:sz w:val="18"/>
      <w:szCs w:val="18"/>
    </w:rPr>
  </w:style>
  <w:style w:type="paragraph" w:customStyle="1" w:styleId="ParaCharCharCharChar">
    <w:name w:val="默认段落字体 Para Char Char Char Char"/>
    <w:basedOn w:val="a"/>
    <w:rsid w:val="00E55F8C"/>
    <w:rPr>
      <w:rFonts w:ascii="宋体" w:hAnsi="宋体" w:cs="宋体"/>
      <w:spacing w:val="0"/>
    </w:rPr>
  </w:style>
  <w:style w:type="paragraph" w:customStyle="1" w:styleId="a6">
    <w:name w:val="报告 小四"/>
    <w:link w:val="Char2"/>
    <w:qFormat/>
    <w:rsid w:val="00481AFD"/>
    <w:pPr>
      <w:widowControl w:val="0"/>
      <w:spacing w:line="360" w:lineRule="auto"/>
      <w:ind w:firstLineChars="200" w:firstLine="512"/>
      <w:jc w:val="both"/>
    </w:pPr>
    <w:rPr>
      <w:rFonts w:ascii="Times New Roman" w:hAnsi="Times New Roman" w:cs="宋体"/>
      <w:spacing w:val="8"/>
      <w:sz w:val="24"/>
    </w:rPr>
  </w:style>
  <w:style w:type="character" w:customStyle="1" w:styleId="Char2">
    <w:name w:val="报告 小四 Char"/>
    <w:basedOn w:val="a0"/>
    <w:link w:val="a6"/>
    <w:qFormat/>
    <w:rsid w:val="00481AFD"/>
    <w:rPr>
      <w:rFonts w:ascii="Times New Roman" w:hAnsi="Times New Roman" w:cs="宋体"/>
      <w:spacing w:val="8"/>
      <w:sz w:val="24"/>
      <w:lang w:val="en-US" w:eastAsia="zh-CN" w:bidi="ar-SA"/>
    </w:rPr>
  </w:style>
  <w:style w:type="character" w:customStyle="1" w:styleId="GB231215Char">
    <w:name w:val="样式 仿宋_GB2312 四号 行距: 1.5 倍行距 Char"/>
    <w:basedOn w:val="a0"/>
    <w:link w:val="GB231215"/>
    <w:locked/>
    <w:rsid w:val="00B108D5"/>
    <w:rPr>
      <w:rFonts w:ascii="Times New Roman" w:hAnsi="Times New Roman"/>
      <w:spacing w:val="4"/>
      <w:kern w:val="2"/>
      <w:sz w:val="28"/>
      <w:szCs w:val="28"/>
    </w:rPr>
  </w:style>
  <w:style w:type="paragraph" w:customStyle="1" w:styleId="GB231215">
    <w:name w:val="样式 仿宋_GB2312 四号 行距: 1.5 倍行距"/>
    <w:basedOn w:val="a"/>
    <w:link w:val="GB231215Char"/>
    <w:autoRedefine/>
    <w:rsid w:val="00B108D5"/>
    <w:pPr>
      <w:snapToGrid w:val="0"/>
      <w:ind w:firstLine="576"/>
    </w:pPr>
    <w:rPr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050D29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50D29"/>
    <w:rPr>
      <w:rFonts w:ascii="Times New Roman" w:hAnsi="Times New Roman"/>
      <w:spacing w:val="4"/>
      <w:kern w:val="2"/>
      <w:sz w:val="18"/>
      <w:szCs w:val="18"/>
    </w:rPr>
  </w:style>
  <w:style w:type="paragraph" w:customStyle="1" w:styleId="a8">
    <w:name w:val="小四正文"/>
    <w:link w:val="Char4"/>
    <w:rsid w:val="003C1A10"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hAnsi="Times New Roman"/>
      <w:color w:val="000000"/>
      <w:spacing w:val="8"/>
      <w:kern w:val="2"/>
      <w:sz w:val="24"/>
      <w:szCs w:val="24"/>
      <w:lang w:val="en-GB"/>
    </w:rPr>
  </w:style>
  <w:style w:type="character" w:customStyle="1" w:styleId="Char4">
    <w:name w:val="小四正文 Char"/>
    <w:basedOn w:val="a0"/>
    <w:link w:val="a8"/>
    <w:rsid w:val="003C1A10"/>
    <w:rPr>
      <w:rFonts w:ascii="Times New Roman" w:hAnsi="Times New Roman"/>
      <w:color w:val="000000"/>
      <w:spacing w:val="8"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yshui</dc:creator>
  <cp:keywords/>
  <cp:lastModifiedBy>yshui</cp:lastModifiedBy>
  <cp:revision>19</cp:revision>
  <dcterms:created xsi:type="dcterms:W3CDTF">2017-11-29T02:37:00Z</dcterms:created>
  <dcterms:modified xsi:type="dcterms:W3CDTF">2018-01-15T03:21:00Z</dcterms:modified>
</cp:coreProperties>
</file>