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89" w:rsidRDefault="00152A8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其他需要说明的事项</w:t>
      </w:r>
    </w:p>
    <w:p w:rsidR="00152A89" w:rsidRDefault="00152A89" w:rsidP="001A56B7">
      <w:pPr>
        <w:snapToGrid w:val="0"/>
        <w:spacing w:beforeLines="50" w:afterLines="50"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152A89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根据环境保护部《建设项目竣工环境保护验收暂行办法》（国环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环评〔2017〕4号）有关规定，现将</w:t>
      </w:r>
      <w:r w:rsidR="00DC1BA2">
        <w:rPr>
          <w:rFonts w:ascii="仿宋" w:eastAsia="仿宋" w:hAnsi="仿宋" w:cs="仿宋" w:hint="eastAsia"/>
          <w:sz w:val="32"/>
          <w:szCs w:val="32"/>
        </w:rPr>
        <w:t>淮河流域洪涝灾情评估及减灾决策系统</w:t>
      </w:r>
      <w:r>
        <w:rPr>
          <w:rFonts w:ascii="仿宋" w:eastAsia="仿宋" w:hAnsi="仿宋" w:cs="仿宋" w:hint="eastAsia"/>
          <w:sz w:val="32"/>
          <w:szCs w:val="32"/>
        </w:rPr>
        <w:t>竣工环境保护验收中其他需要说明的事项</w:t>
      </w:r>
      <w:r w:rsidR="00DC1BA2">
        <w:rPr>
          <w:rFonts w:ascii="仿宋" w:eastAsia="仿宋" w:hAnsi="仿宋" w:cs="仿宋" w:hint="eastAsia"/>
          <w:sz w:val="32"/>
          <w:szCs w:val="32"/>
        </w:rPr>
        <w:t>说明</w:t>
      </w:r>
      <w:r>
        <w:rPr>
          <w:rFonts w:ascii="仿宋" w:eastAsia="仿宋" w:hAnsi="仿宋" w:cs="仿宋" w:hint="eastAsia"/>
          <w:sz w:val="32"/>
          <w:szCs w:val="32"/>
        </w:rPr>
        <w:t>如下：</w:t>
      </w:r>
    </w:p>
    <w:p w:rsidR="00152A89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一、环境保护设施设计、施工和验收简况</w:t>
      </w:r>
    </w:p>
    <w:p w:rsidR="00152A89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（一）环境保护设施设计</w:t>
      </w:r>
    </w:p>
    <w:p w:rsidR="00152A89" w:rsidRDefault="000A7C5C" w:rsidP="001A56B7">
      <w:pPr>
        <w:snapToGrid w:val="0"/>
        <w:spacing w:beforeLines="50" w:afterLines="50"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A7C5C">
        <w:rPr>
          <w:rFonts w:ascii="仿宋" w:eastAsia="仿宋" w:hAnsi="仿宋" w:cs="仿宋" w:hint="eastAsia"/>
          <w:sz w:val="32"/>
          <w:szCs w:val="32"/>
        </w:rPr>
        <w:t>淮河水利委员会外资项目管理办公室</w:t>
      </w:r>
      <w:r w:rsidR="00152A89">
        <w:rPr>
          <w:rFonts w:ascii="仿宋" w:eastAsia="仿宋" w:hAnsi="仿宋" w:cs="仿宋" w:hint="eastAsia"/>
          <w:sz w:val="32"/>
          <w:szCs w:val="32"/>
        </w:rPr>
        <w:t>（以下简称《建设单位》）委托</w:t>
      </w:r>
      <w:r>
        <w:rPr>
          <w:rFonts w:ascii="仿宋" w:eastAsia="仿宋" w:hAnsi="仿宋" w:cs="仿宋" w:hint="eastAsia"/>
          <w:sz w:val="32"/>
          <w:szCs w:val="32"/>
        </w:rPr>
        <w:t>淮河流域水资源保护局淮河水资源保护科学研究所</w:t>
      </w:r>
      <w:r w:rsidR="00152A89">
        <w:rPr>
          <w:rFonts w:ascii="仿宋" w:eastAsia="仿宋" w:hAnsi="仿宋" w:cs="仿宋" w:hint="eastAsia"/>
          <w:sz w:val="32"/>
          <w:szCs w:val="32"/>
        </w:rPr>
        <w:t>编制了《</w:t>
      </w:r>
      <w:r>
        <w:rPr>
          <w:rFonts w:ascii="仿宋" w:eastAsia="仿宋" w:hAnsi="仿宋" w:cs="仿宋" w:hint="eastAsia"/>
          <w:sz w:val="32"/>
          <w:szCs w:val="32"/>
        </w:rPr>
        <w:t>淮河流域洪涝灾情评估及减灾决策系统</w:t>
      </w:r>
      <w:r w:rsidR="00152A89">
        <w:rPr>
          <w:rFonts w:ascii="仿宋" w:eastAsia="仿宋" w:hAnsi="仿宋" w:cs="仿宋" w:hint="eastAsia"/>
          <w:sz w:val="32"/>
          <w:szCs w:val="32"/>
        </w:rPr>
        <w:t>环境影响报告书</w:t>
      </w:r>
      <w:proofErr w:type="gramStart"/>
      <w:r w:rsidR="00152A89">
        <w:rPr>
          <w:rFonts w:ascii="仿宋" w:eastAsia="仿宋" w:hAnsi="仿宋" w:cs="仿宋" w:hint="eastAsia"/>
          <w:sz w:val="32"/>
          <w:szCs w:val="32"/>
        </w:rPr>
        <w:t>》</w:t>
      </w:r>
      <w:proofErr w:type="gramEnd"/>
      <w:r w:rsidR="00152A89">
        <w:rPr>
          <w:rFonts w:ascii="仿宋" w:eastAsia="仿宋" w:hAnsi="仿宋" w:cs="仿宋" w:hint="eastAsia"/>
          <w:sz w:val="32"/>
          <w:szCs w:val="32"/>
        </w:rPr>
        <w:t>，委托</w:t>
      </w:r>
      <w:r>
        <w:rPr>
          <w:rFonts w:ascii="仿宋" w:eastAsia="仿宋" w:hAnsi="仿宋" w:cs="仿宋" w:hint="eastAsia"/>
          <w:sz w:val="32"/>
          <w:szCs w:val="32"/>
        </w:rPr>
        <w:t>中水淮河规划设计研究</w:t>
      </w:r>
      <w:r w:rsidR="00152A89">
        <w:rPr>
          <w:rFonts w:ascii="仿宋" w:eastAsia="仿宋" w:hAnsi="仿宋" w:cs="仿宋" w:hint="eastAsia"/>
          <w:sz w:val="32"/>
          <w:szCs w:val="32"/>
        </w:rPr>
        <w:t>有限公司进行环境保护设施设计工作。</w:t>
      </w:r>
    </w:p>
    <w:p w:rsidR="00152A89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（二）环境保护设施施工</w:t>
      </w:r>
    </w:p>
    <w:p w:rsidR="00152A89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建设单位通过公开招标确定了环境保护监理、监测、施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工和主要设备供应等单位，参建单位按照合同要求，科学组织，精心施工，按期完成合同建设任务。</w:t>
      </w:r>
    </w:p>
    <w:p w:rsidR="00152A89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（三）环境保护设施验收</w:t>
      </w:r>
    </w:p>
    <w:p w:rsidR="00152A89" w:rsidRPr="008D1FFA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依据《国务院关于修改〈建设项目环境保护管理条例〉的决定》（国务院令第682号）和环境保护部有关规定，</w:t>
      </w:r>
      <w:r w:rsidR="009048D3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2017年10月</w:t>
      </w:r>
      <w:r w:rsidR="009048D3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日，</w:t>
      </w:r>
      <w:r w:rsidR="009048D3">
        <w:rPr>
          <w:rFonts w:ascii="仿宋" w:eastAsia="仿宋" w:hAnsi="仿宋" w:cs="仿宋" w:hint="eastAsia"/>
          <w:sz w:val="32"/>
          <w:szCs w:val="32"/>
        </w:rPr>
        <w:t>建设单位</w:t>
      </w:r>
      <w:r w:rsidRPr="008D1FFA">
        <w:rPr>
          <w:rFonts w:ascii="仿宋" w:eastAsia="仿宋" w:hAnsi="仿宋" w:cs="仿宋" w:hint="eastAsia"/>
          <w:sz w:val="32"/>
          <w:szCs w:val="32"/>
        </w:rPr>
        <w:t>在</w:t>
      </w:r>
      <w:r w:rsidR="00857FA6">
        <w:rPr>
          <w:rFonts w:ascii="仿宋" w:eastAsia="仿宋" w:hAnsi="仿宋" w:cs="仿宋" w:hint="eastAsia"/>
          <w:sz w:val="32"/>
          <w:szCs w:val="32"/>
        </w:rPr>
        <w:t>安徽合肥</w:t>
      </w:r>
      <w:r w:rsidR="008D1FFA" w:rsidRPr="008D1FFA">
        <w:rPr>
          <w:rFonts w:ascii="仿宋" w:eastAsia="仿宋" w:hAnsi="仿宋" w:cs="仿宋" w:hint="eastAsia"/>
          <w:sz w:val="32"/>
          <w:szCs w:val="32"/>
        </w:rPr>
        <w:t>主持</w:t>
      </w:r>
      <w:r w:rsidRPr="008D1FFA">
        <w:rPr>
          <w:rFonts w:ascii="仿宋" w:eastAsia="仿宋" w:hAnsi="仿宋" w:cs="仿宋" w:hint="eastAsia"/>
          <w:sz w:val="32"/>
          <w:szCs w:val="32"/>
        </w:rPr>
        <w:t>召开竣工环境保护验收会，成立</w:t>
      </w:r>
      <w:r w:rsidR="008D1FFA" w:rsidRPr="008D1FFA">
        <w:rPr>
          <w:rFonts w:ascii="仿宋" w:eastAsia="仿宋" w:hAnsi="仿宋" w:cs="仿宋" w:hint="eastAsia"/>
          <w:sz w:val="32"/>
          <w:szCs w:val="32"/>
        </w:rPr>
        <w:t>了由设计单位、施工单位、环境监理单位、环评单位、验收调查报告编制单位等单位代表以及专业技术专家组成的</w:t>
      </w:r>
      <w:r w:rsidRPr="008D1FFA">
        <w:rPr>
          <w:rFonts w:ascii="仿宋" w:eastAsia="仿宋" w:hAnsi="仿宋" w:cs="仿宋" w:hint="eastAsia"/>
          <w:sz w:val="32"/>
          <w:szCs w:val="32"/>
        </w:rPr>
        <w:t>验收工作组，</w:t>
      </w:r>
      <w:r w:rsidR="008D1FFA" w:rsidRPr="008D1FFA">
        <w:rPr>
          <w:rFonts w:ascii="仿宋" w:eastAsia="仿宋" w:hAnsi="仿宋" w:cs="仿宋" w:hint="eastAsia"/>
          <w:sz w:val="32"/>
          <w:szCs w:val="32"/>
        </w:rPr>
        <w:t>形成了验收意见</w:t>
      </w:r>
      <w:r w:rsidRPr="008D1FFA">
        <w:rPr>
          <w:rFonts w:ascii="仿宋" w:eastAsia="仿宋" w:hAnsi="仿宋" w:cs="仿宋" w:hint="eastAsia"/>
          <w:sz w:val="32"/>
          <w:szCs w:val="32"/>
        </w:rPr>
        <w:t>。</w:t>
      </w:r>
    </w:p>
    <w:p w:rsidR="00152A89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二、其他环境保护对策措施的落实情况</w:t>
      </w:r>
    </w:p>
    <w:p w:rsidR="005E06A3" w:rsidRPr="005E06A3" w:rsidRDefault="001A56B7" w:rsidP="005E06A3">
      <w:pPr>
        <w:snapToGrid w:val="0"/>
        <w:spacing w:beforeLines="50" w:afterLines="50"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E06A3">
        <w:rPr>
          <w:rFonts w:ascii="仿宋" w:eastAsia="仿宋" w:hAnsi="仿宋" w:cs="仿宋" w:hint="eastAsia"/>
          <w:sz w:val="32"/>
          <w:szCs w:val="32"/>
        </w:rPr>
        <w:t>工程建设涉及到生产安置，按照相关的补偿标准完成并通过验收。</w:t>
      </w:r>
    </w:p>
    <w:p w:rsidR="00152A89" w:rsidRDefault="00152A89" w:rsidP="001A56B7">
      <w:pPr>
        <w:snapToGrid w:val="0"/>
        <w:spacing w:beforeLines="50" w:afterLines="50"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三、整改工作情况</w:t>
      </w:r>
    </w:p>
    <w:p w:rsidR="00152A89" w:rsidRPr="007E0389" w:rsidRDefault="001A56B7" w:rsidP="005E06A3">
      <w:pPr>
        <w:snapToGrid w:val="0"/>
        <w:spacing w:beforeLines="50" w:afterLines="50"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E06A3">
        <w:rPr>
          <w:rFonts w:ascii="仿宋" w:eastAsia="仿宋" w:hAnsi="仿宋" w:cs="仿宋" w:hint="eastAsia"/>
          <w:sz w:val="32"/>
          <w:szCs w:val="32"/>
        </w:rPr>
        <w:t>工程建设期间建行单位落实了环境影响评价文件及批复要求，配套建设了相应的环境保护设施，落实了相应的环境保护措施，无需整改。</w:t>
      </w:r>
    </w:p>
    <w:sectPr w:rsidR="00152A89" w:rsidRPr="007E0389" w:rsidSect="008656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7E" w:rsidRDefault="00DE7A7E" w:rsidP="00E150F5">
      <w:r>
        <w:separator/>
      </w:r>
    </w:p>
  </w:endnote>
  <w:endnote w:type="continuationSeparator" w:id="0">
    <w:p w:rsidR="00DE7A7E" w:rsidRDefault="00DE7A7E" w:rsidP="00E1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7E" w:rsidRDefault="00DE7A7E" w:rsidP="00E150F5">
      <w:r>
        <w:separator/>
      </w:r>
    </w:p>
  </w:footnote>
  <w:footnote w:type="continuationSeparator" w:id="0">
    <w:p w:rsidR="00DE7A7E" w:rsidRDefault="00DE7A7E" w:rsidP="00E15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0F5"/>
    <w:rsid w:val="000A5A0A"/>
    <w:rsid w:val="000A7C5C"/>
    <w:rsid w:val="000F1FC5"/>
    <w:rsid w:val="0013204C"/>
    <w:rsid w:val="00152A89"/>
    <w:rsid w:val="001A56B7"/>
    <w:rsid w:val="0040287C"/>
    <w:rsid w:val="004648F8"/>
    <w:rsid w:val="0048156E"/>
    <w:rsid w:val="00536706"/>
    <w:rsid w:val="005E06A3"/>
    <w:rsid w:val="00604101"/>
    <w:rsid w:val="00650637"/>
    <w:rsid w:val="006C750A"/>
    <w:rsid w:val="007E0389"/>
    <w:rsid w:val="00857FA6"/>
    <w:rsid w:val="0086569E"/>
    <w:rsid w:val="008D1FFA"/>
    <w:rsid w:val="009048D3"/>
    <w:rsid w:val="00A34BC4"/>
    <w:rsid w:val="00A605CE"/>
    <w:rsid w:val="00AF2001"/>
    <w:rsid w:val="00B31CD4"/>
    <w:rsid w:val="00DC1BA2"/>
    <w:rsid w:val="00DE7A7E"/>
    <w:rsid w:val="00E150F5"/>
    <w:rsid w:val="00E50A84"/>
    <w:rsid w:val="00F50ADC"/>
    <w:rsid w:val="00F63957"/>
    <w:rsid w:val="01960DE9"/>
    <w:rsid w:val="046B0887"/>
    <w:rsid w:val="06856089"/>
    <w:rsid w:val="082B461D"/>
    <w:rsid w:val="0B566733"/>
    <w:rsid w:val="0D1D66E0"/>
    <w:rsid w:val="156A0D57"/>
    <w:rsid w:val="1A7421A4"/>
    <w:rsid w:val="1AE62A0A"/>
    <w:rsid w:val="1CEF7FCC"/>
    <w:rsid w:val="1D842C83"/>
    <w:rsid w:val="1E0B2AD6"/>
    <w:rsid w:val="20122CFB"/>
    <w:rsid w:val="217F3E0B"/>
    <w:rsid w:val="218F50B3"/>
    <w:rsid w:val="223B4EE6"/>
    <w:rsid w:val="227161E3"/>
    <w:rsid w:val="24B36B5C"/>
    <w:rsid w:val="29B31848"/>
    <w:rsid w:val="2A672223"/>
    <w:rsid w:val="2AC93C33"/>
    <w:rsid w:val="2B763E9A"/>
    <w:rsid w:val="2C6F0115"/>
    <w:rsid w:val="2DA535A6"/>
    <w:rsid w:val="2F94147A"/>
    <w:rsid w:val="30370B54"/>
    <w:rsid w:val="30C622B2"/>
    <w:rsid w:val="312F4A22"/>
    <w:rsid w:val="31DD18D8"/>
    <w:rsid w:val="34900479"/>
    <w:rsid w:val="3A291493"/>
    <w:rsid w:val="3B012F02"/>
    <w:rsid w:val="3CD15A2B"/>
    <w:rsid w:val="3E80425E"/>
    <w:rsid w:val="3E97321F"/>
    <w:rsid w:val="3F453E41"/>
    <w:rsid w:val="40AB1277"/>
    <w:rsid w:val="438C2DC1"/>
    <w:rsid w:val="4664275A"/>
    <w:rsid w:val="466C2596"/>
    <w:rsid w:val="470F32FA"/>
    <w:rsid w:val="47CC22DD"/>
    <w:rsid w:val="487F182E"/>
    <w:rsid w:val="4E79013E"/>
    <w:rsid w:val="4F863D3F"/>
    <w:rsid w:val="51B72534"/>
    <w:rsid w:val="56CB3869"/>
    <w:rsid w:val="5AA55E08"/>
    <w:rsid w:val="5EAB6FB5"/>
    <w:rsid w:val="5F491751"/>
    <w:rsid w:val="5FEC4204"/>
    <w:rsid w:val="61F51EC5"/>
    <w:rsid w:val="674F0C93"/>
    <w:rsid w:val="67812DA5"/>
    <w:rsid w:val="68413711"/>
    <w:rsid w:val="695B7C2C"/>
    <w:rsid w:val="6CC90DE0"/>
    <w:rsid w:val="700338E8"/>
    <w:rsid w:val="730D293D"/>
    <w:rsid w:val="732D41E5"/>
    <w:rsid w:val="73512D74"/>
    <w:rsid w:val="73E3464F"/>
    <w:rsid w:val="75B5193E"/>
    <w:rsid w:val="760977AE"/>
    <w:rsid w:val="77C83F24"/>
    <w:rsid w:val="77EF46BD"/>
    <w:rsid w:val="7B1F25A5"/>
    <w:rsid w:val="7D3F333B"/>
    <w:rsid w:val="7F3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65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569E"/>
    <w:pPr>
      <w:ind w:firstLineChars="225" w:firstLine="540"/>
    </w:pPr>
  </w:style>
  <w:style w:type="paragraph" w:styleId="2">
    <w:name w:val="Body Text First Indent 2"/>
    <w:basedOn w:val="a3"/>
    <w:rsid w:val="0086569E"/>
    <w:pPr>
      <w:spacing w:after="120"/>
      <w:ind w:leftChars="200" w:left="420" w:firstLineChars="200" w:firstLine="420"/>
    </w:pPr>
  </w:style>
  <w:style w:type="paragraph" w:styleId="a4">
    <w:name w:val="Document Map"/>
    <w:basedOn w:val="a"/>
    <w:link w:val="Char"/>
    <w:rsid w:val="00E150F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rsid w:val="00E150F5"/>
    <w:rPr>
      <w:rFonts w:ascii="宋体"/>
      <w:kern w:val="2"/>
      <w:sz w:val="18"/>
      <w:szCs w:val="18"/>
    </w:rPr>
  </w:style>
  <w:style w:type="paragraph" w:styleId="a5">
    <w:name w:val="header"/>
    <w:basedOn w:val="a"/>
    <w:link w:val="Char0"/>
    <w:rsid w:val="00E15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150F5"/>
    <w:rPr>
      <w:kern w:val="2"/>
      <w:sz w:val="18"/>
      <w:szCs w:val="18"/>
    </w:rPr>
  </w:style>
  <w:style w:type="paragraph" w:styleId="a6">
    <w:name w:val="footer"/>
    <w:basedOn w:val="a"/>
    <w:link w:val="Char1"/>
    <w:rsid w:val="00E15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150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yshui</cp:lastModifiedBy>
  <cp:revision>19</cp:revision>
  <dcterms:created xsi:type="dcterms:W3CDTF">2017-11-28T01:40:00Z</dcterms:created>
  <dcterms:modified xsi:type="dcterms:W3CDTF">2017-12-01T03:08:00Z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