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color w:val="3F3F3F"/>
          <w:kern w:val="0"/>
          <w:sz w:val="32"/>
          <w:szCs w:val="20"/>
        </w:rPr>
      </w:pPr>
      <w:bookmarkStart w:id="0" w:name="_GoBack"/>
      <w:bookmarkEnd w:id="0"/>
    </w:p>
    <w:p>
      <w:pPr>
        <w:widowControl/>
        <w:jc w:val="left"/>
        <w:rPr>
          <w:rFonts w:ascii="黑体" w:hAnsi="黑体" w:eastAsia="黑体" w:cs="黑体"/>
          <w:color w:val="3F3F3F"/>
          <w:kern w:val="0"/>
          <w:sz w:val="32"/>
          <w:szCs w:val="20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20"/>
        </w:rPr>
        <w:t>附件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  <w:t>水利部淮河水利委员会2020年度拟录用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color w:val="3F3F3F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kern w:val="0"/>
          <w:sz w:val="44"/>
          <w:szCs w:val="44"/>
        </w:rPr>
        <w:t>参公单位工作人员名单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color w:val="3F3F3F"/>
          <w:kern w:val="0"/>
          <w:sz w:val="44"/>
          <w:szCs w:val="44"/>
        </w:rPr>
      </w:pPr>
    </w:p>
    <w:tbl>
      <w:tblPr>
        <w:tblStyle w:val="5"/>
        <w:tblW w:w="99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38"/>
        <w:gridCol w:w="722"/>
        <w:gridCol w:w="1041"/>
        <w:gridCol w:w="971"/>
        <w:gridCol w:w="1457"/>
        <w:gridCol w:w="2059"/>
        <w:gridCol w:w="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准考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淮委机关办公室（国际合作与科技处）一级主任科员及以下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400110001001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徐小龙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119234010105718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2011.10--2016.12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，淮南市固定资产投资审计中心工作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2016.12--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至今，淮南市重点工程建设管理中心工作（非公务员或参公人员）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淮委机关办公室（国际合作与科技处）一级主任科员及以下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赵雅梅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119234012004303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南京师范大学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2019.06--2019.09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，宁波银行股份有限公司（南京分行）工作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淮委机关财务处一级主任科员及以下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400110001026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史庆龄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119234012001529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大连海洋大学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淮委机关人事处一级主任科员及以下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闫兴俊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119232011507713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中国矿业大学（徐州）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淮委机关人事处一级主任科员及以下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班亚男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119234010102002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2013.08--2016.11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，安徽省六安市舒城县城关镇古城村民委员会工作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2016.12--2020.01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，安徽省六安市舒城县社会保险事业管理局工作（非公务员或参公人员）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2020.02--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至今，合肥市大数据资产运营有限公司工作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职位要求定向招录大学生村官、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‘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三支一扶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’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人员、大学生志愿服务西部计划人员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淮委机关水资源管理处一级主任科员及以下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张梦婷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119232011104626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淮委机关水资源节约与保护处一级主任科员及以下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徐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杰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119232010804221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淮委机关建设与运行管理处一级主任科员及以下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孙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宇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119211070101610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淮委机关河湖管理处一级主任科员及以下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杨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丹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119232011103005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淮委机关河湖管理处一级主任科员及以下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孙云茜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119237012401326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淮委机关水土保持处（农村水利水电处）一级主任科员及以下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周志利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119211150702917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淮委机关监督处一级主任科员及以下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许海翔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119232020900811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2016.08--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至今，常熟市水利工程建设管理处工作（非公务员或参公人员）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淮委机关水旱灾害防御处一级主任科员及以下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吕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游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119264014301419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淮委机关水旱灾害防御处一级主任科员及以下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林少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119237090603001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淮委机关审计处一级主任科员及以下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李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婷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119234011704527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2019.06--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至今，淮河水利委员会后勤服务中心工作（非公务员或参公人员）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淮委机关直属机关党委一级主任科员及以下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400110001039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陈衍森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119241020203913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淮委机关淮河工会一级主任科员及以下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400110001040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孙启淦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119232030702009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遵义师范学院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2015.07--2017.07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，江苏省徐州市睢宁县官山镇灯塔村工作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2017.07--2019.12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，江苏省徐州市睢宁县双沟镇官路村工作（非公务员或参公人员）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职位要求定向招录大学生村官、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‘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三支一扶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’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人员、大学生志愿服务西部计划人员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沂沭泗水利管理局水政安监处一级主任科员及以下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400110002001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于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昊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119232100308816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沂沭泗水利管理局直属机关党委（局工会）合署办公一级主任科员及以下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400110002003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王盛椿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119237013301026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南四湖水利管理局上级湖水利管理局一级主任科员及以下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400110003001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周洪扬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119212012901527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天津农学院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南四湖水利管理局上级湖水利管理局一级主任科员及以下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400110003002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时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阳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119232030505426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中国矿业大学（徐州）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南四湖水利管理局下级湖水利管理局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400110003003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赵柯钦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119232030304624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南京理工大学泰州科技学院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南四湖水利管理局下级湖水利管理局一级主任科员及以下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400110003004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倪雨涛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119233320205812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浙江水利水电学院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南四湖水利管理局二级坝水利枢纽管理局一级主任科员及以下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400110003005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李云帆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119232030303325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南四湖水利管理局二级坝水利枢纽管理局一级主任科员及以下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400110003006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张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丽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119237011903517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聊城大学商学院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南四湖水利管理局二级坝水利枢纽管理局一级主任科员及以下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400110003007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徐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飞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119237090300418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南四湖水利管理局蔺家坝水利枢纽管理局一级主任科员及以下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400110003008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冯理祥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119265011102609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塔里木大学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南四湖水利管理局韩庄运河水利管理局一级主任科员及以下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400110003009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司红亮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119265010705602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沂沭河水利管理局财务科一级主任科员及以下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400110004001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刘晏宗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119237090500106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临沂大学商学院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沂沭河水利管理局水管科（防办）一级主任科员及以下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400110004002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李德智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119211070301718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沂沭河水利管理局监审科一级主任科员及以下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400110004003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刘贞宇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119237090204301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临沂大学商学院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沂沭河水利管理局沂河水利管理局一级主任科员及以下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400110004004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姜乘远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119237021206610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沂沭河水利管理局沭河水利管理局一级主任科员及以下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400110004005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张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政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119237090201023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沂沭河水利管理局刘家道口水利枢纽管理局一级主任科员及以下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400110004006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童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升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119234010300615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沂沭河水利管理局郯城河道管理局一级主任科员及以下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400110004007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杜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119214011600917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渤海大学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2016.08--2018.07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，拉萨市委办公厅工作（非公务员或参公人员）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职位要求定向招录大学生村官、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‘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三支一扶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’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人员、大学生志愿服务西部计划人员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沂沭河水利管理局河东河道管理局一级主任科员及以下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400110004009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蒋宇新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119265010801523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骆马湖水利管理局水利管理科一级主任科员及以下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400110005001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郝志远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119232011102525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南京财经大学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骆马湖水利管理局邳州河道管理局一级主任科员及以下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400110005002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葛志朋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119232030503018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2013.07--2019.12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，宿迁市古楚街道王梨园居委会工作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2019.12--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至今，沭阳县退役军人事务局工作（非公务员或参公人员）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职位要求定向招录大学生村官、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‘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三支一扶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’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人员、大学生志愿服务西部计划人员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骆马湖水利管理局邳州河道管理局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400110005003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朱子瑜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119236070802516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南昌工程学院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骆马湖水利管理局邳州河道管理局一级主任科员及以下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400110005004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梁馨月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119232030603408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骆马湖水利管理局新沂河道管理局一级主任科员及以下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400110005005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吴蒙蒙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119221153800420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骆马湖水利管理局新沂河道管理局一级主任科员及以下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400110005006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丁子倩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119232011008916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沈阳工业大学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骆马湖水利管理局新沂河道管理局一级主任科员及以下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400110005007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魏天纯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119232100206313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骆马湖水利管理局新沂河道管理局一级主任科员及以下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400110005008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周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雷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119232030503404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2014.07--2016.04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，江苏省宿迁市宿城区陈集镇闸塘村工作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2016.04--2017.04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，江苏省宿迁市宿城区陈集镇徐元村工作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2017.04--2017.07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，江苏省宿迁市宿城区陈集镇闸塘村工作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2017.07--2017.10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，江苏省宿迁市宿城区项里街道双河社区工作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2017.10--2019.06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，江苏省宿迁市宿城区运河宿迁港产业园管委会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经济发展局工作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2019.06--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至今，江苏省宿迁市宿城区运河宿迁港产业园管委会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招商服务局工作（非公务员或参公人员）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职位要求定向招录大学生村官、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‘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三支一扶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’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人员、大学生志愿服务西部计划人员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骆马湖水利管理局灌南河道管理局一级主任科员及以下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400110005009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陶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瑞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119242011311512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骆马湖水利管理局宿迁水利枢纽管理局一级主任科员及以下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沈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宁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119232011303805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三江学院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骆马湖水利管理局嶂山闸水利管理局一级主任科员及以下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苏子伟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119232011603224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南京航空航天大学金城学院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骆马湖水利管理局嶂山闸水利管理局一级主任科员及以下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400110005012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王璇璇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119232011109214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研究生（硕士）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南京邮电大学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4A787B"/>
    <w:rsid w:val="000A0CB1"/>
    <w:rsid w:val="000A51B4"/>
    <w:rsid w:val="00297060"/>
    <w:rsid w:val="00451BE2"/>
    <w:rsid w:val="004C78C3"/>
    <w:rsid w:val="004E26E0"/>
    <w:rsid w:val="00537F4A"/>
    <w:rsid w:val="00550531"/>
    <w:rsid w:val="00560B7F"/>
    <w:rsid w:val="005747F5"/>
    <w:rsid w:val="00586987"/>
    <w:rsid w:val="005F2507"/>
    <w:rsid w:val="005F5CDA"/>
    <w:rsid w:val="006579BE"/>
    <w:rsid w:val="007515DF"/>
    <w:rsid w:val="007C091D"/>
    <w:rsid w:val="007C3AC9"/>
    <w:rsid w:val="00805B3E"/>
    <w:rsid w:val="008C00FC"/>
    <w:rsid w:val="008D1A8A"/>
    <w:rsid w:val="0091576A"/>
    <w:rsid w:val="00917680"/>
    <w:rsid w:val="00A55841"/>
    <w:rsid w:val="00A975B9"/>
    <w:rsid w:val="00AA446C"/>
    <w:rsid w:val="00AA748D"/>
    <w:rsid w:val="00B70F0C"/>
    <w:rsid w:val="00C75C53"/>
    <w:rsid w:val="00D10E78"/>
    <w:rsid w:val="00E8560C"/>
    <w:rsid w:val="00F200F6"/>
    <w:rsid w:val="00F87C73"/>
    <w:rsid w:val="00FE10F6"/>
    <w:rsid w:val="04C42EEB"/>
    <w:rsid w:val="0F4A787B"/>
    <w:rsid w:val="249C5D16"/>
    <w:rsid w:val="27903048"/>
    <w:rsid w:val="5D0D4E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3092</Words>
  <Characters>4581</Characters>
  <Lines>36</Lines>
  <Paragraphs>10</Paragraphs>
  <ScaleCrop>false</ScaleCrop>
  <LinksUpToDate>false</LinksUpToDate>
  <CharactersWithSpaces>4682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2020-08-13T00:47:00Z</dcterms:created>
  <dc:creator>张琦</dc:creator>
  <cp:lastModifiedBy>王佳</cp:lastModifiedBy>
  <cp:lastPrinted>2020-08-13T01:20:00Z</cp:lastPrinted>
  <dcterms:modified xsi:type="dcterms:W3CDTF">2020-08-14T08:34:12Z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