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第三届淮河文化论坛征文启事</w:t>
      </w:r>
    </w:p>
    <w:bookmarkEnd w:id="0"/>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为深入学习贯彻习近平总书记关于传承和弘扬中华优秀传统文化的重要论述，推动淮河文化创造性转化、创新性发展，光明日报社、中共安徽省委宣传部、安徽省社会科学院、安徽省社会科学界联合会等单位决定以“淮河文化与淮河生态经济带建设”为主题，共同举办第三届淮河文化论坛，现面向社会开展征文，具体如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　　一、重点选题方向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 习近平总书记关于中华优秀传统文化、中华文明的重要论述研究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2. 推进马克思主义基本原理同中华优秀传统文化相结合研究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3. 多元一体格局下安徽区域文明演进路径研究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4. 提升淮河文化与皖江文化、徽文化共同性包容性研究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5. 新时代淮河流域的变革性发展和历史性成就研究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6. 淮河文化与坚持“四化同步”推动皖北振兴研究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7. 淮河生态经济带与淮河流域乡村振兴研究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8. 淮河文化中的民生思想研究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9. 传承弘扬淮河文化与提升文化软实力研究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10. 淮河流域与中华文明起源研究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11. 淮河文化的丰富内涵和时代价值研究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12. 老子、庄子、管子思想研究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13. 三曹与建安文学研究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14. 淮河流域历史文化资源的传承、保护与利用研究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15. 淮河文化与其他区域文化比较研究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16. 淮河流域经济发展、社会治理与社会变迁研究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17. 千百年来淮河治理的经验与启示研究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18. 淮河流域的社会风尚研究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19. 淮河流域可持续发展研究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20. 淮河流域在近代革命历程中的作用与贡献研究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21. 淮河文化中的红色基因研究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以上选题方向供参考，可自拟题目。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　　二、稿件要求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 坚持正确政治方向，主题鲜明，观点准确。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2. 坚持理论联系实际，历史和现实结合，体现理论价值和实践指导意义。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3. 未在媒体、期刊等公开发表，符合学术规范，字数不超过2万字（含注释），附300字以内的内容摘要和3—5个关键词。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w:t>
      </w:r>
      <w:r>
        <w:rPr>
          <w:rFonts w:hint="eastAsia" w:ascii="CESI黑体-GB2312" w:hAnsi="CESI黑体-GB2312" w:eastAsia="CESI黑体-GB2312" w:cs="CESI黑体-GB2312"/>
          <w:sz w:val="32"/>
          <w:szCs w:val="32"/>
        </w:rPr>
        <w:t>　三、文章格式要求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1. 文章字体要求：标题使用小二号黑体字，作者姓名使用三号楷体字，内容提要使用小四号楷体字，正文使用小四号宋体字，作者简介使用小四号楷体字。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2. 行间距统一使用单倍行距。</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3. 注释统一要求为页下注。出处为著作的要依次注明作者名、著作名、卷次、出版社、出版年份和所在页码；出处为期刊的要依次注明作者名、文章名、刊载期刊名、出版年和期号; 出处为报纸的要依次注明作者名、文章名、刊载报纸名和出版年月日。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4. 版式要求：A4纸版式、默认页边距、页码居中。首页内容包括文章标题、作者姓名、内容摘要、关键词，正文从第二页起。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5. 文末附作者简介及联系方式。作者简介的内容包括：姓名、性别、单位、职称、职务。联系方式包括:手机号码、电子邮箱、通讯地址、邮编。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　　四、有关事项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　</w:t>
      </w:r>
      <w:r>
        <w:rPr>
          <w:rFonts w:hint="eastAsia" w:ascii="CESI仿宋-GB2312" w:hAnsi="CESI仿宋-GB2312" w:eastAsia="CESI仿宋-GB2312" w:cs="CESI仿宋-GB2312"/>
          <w:sz w:val="32"/>
          <w:szCs w:val="32"/>
        </w:rPr>
        <w:t>　1. 投稿人请于2022年8月31日（星期三）前将文章电子版发送至电子邮箱：huaihewenhua3@qq.com。</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2. 论坛组委会将组织专家对征集的稿件进行评审，择优入选论坛。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xml:space="preserve">　　联系人：张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萍（15556524908）</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郝红暖（18010878835）</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3089C"/>
    <w:rsid w:val="11B30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2022-08-15T08:40:00Z</dcterms:created>
  <dc:creator>王佳</dc:creator>
  <cp:lastModifiedBy>王佳</cp:lastModifiedBy>
  <dcterms:modified xsi:type="dcterms:W3CDTF">2022-08-15T08:41:19Z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23FDD8DE238B4E0E92BD520F38D02A5A</vt:lpwstr>
  </property>
</Properties>
</file>